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DF" w:rsidRPr="00E91A2A" w:rsidRDefault="00435ADF" w:rsidP="00435ADF">
      <w:pPr>
        <w:spacing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ПРОЕКТ</w:t>
      </w:r>
    </w:p>
    <w:p w:rsidR="00435ADF" w:rsidRPr="00E91A2A" w:rsidRDefault="00435ADF" w:rsidP="00435AD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РОССИЙСКАЯ ФЕДЕРАЦИЯ</w:t>
      </w:r>
    </w:p>
    <w:p w:rsidR="00435ADF" w:rsidRPr="00E91A2A" w:rsidRDefault="00435ADF" w:rsidP="00435AD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ПРАВИТЕЛЬСТВО КАРАЧАЕВО-ЧЕРКЕССКОЙ РЕСПУБЛИКИ</w:t>
      </w:r>
    </w:p>
    <w:p w:rsidR="00435ADF" w:rsidRPr="00E91A2A" w:rsidRDefault="00435ADF" w:rsidP="00435AD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35ADF" w:rsidRPr="00E91A2A" w:rsidRDefault="00435ADF" w:rsidP="00435AD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435ADF" w:rsidRPr="00E91A2A" w:rsidRDefault="00435ADF" w:rsidP="00435AD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35ADF" w:rsidRPr="00E91A2A" w:rsidRDefault="00435ADF" w:rsidP="00435AD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                                     г. Черкесск                                             №  ___</w:t>
      </w:r>
    </w:p>
    <w:p w:rsidR="00435ADF" w:rsidRPr="00E91A2A" w:rsidRDefault="00435ADF" w:rsidP="00435A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435ADF" w:rsidRPr="00E91A2A" w:rsidRDefault="00435ADF" w:rsidP="00435A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 внесении изменений в постановление Правительства Карачаево-Черкесской Республики от 25.06.2014 №196 «О Порядке предоставления сельскохозяйственным товаропроизводителям субсидий из республиканского бюджета на развитие мелиорации земель сельскохозяйственного назначения» </w:t>
      </w:r>
    </w:p>
    <w:p w:rsidR="00435ADF" w:rsidRPr="004222D0" w:rsidRDefault="00435ADF" w:rsidP="00435A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16"/>
          <w:szCs w:val="16"/>
          <w:lang w:eastAsia="ru-RU"/>
        </w:rPr>
      </w:pPr>
    </w:p>
    <w:p w:rsidR="00435ADF" w:rsidRPr="00E91A2A" w:rsidRDefault="00435ADF" w:rsidP="00435AD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 соответствии с постановлением Правительства Российской Федерации от 14.07.2012   № 717 «О Государственной программе развития сельского хозяйства и регулирования рынков сельскохозяйственной продукции, сырья и продовольствия», Правительство Карачаево-Черкесской Республики</w:t>
      </w:r>
    </w:p>
    <w:p w:rsidR="00435ADF" w:rsidRPr="004222D0" w:rsidRDefault="00435ADF" w:rsidP="00435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12"/>
          <w:szCs w:val="12"/>
        </w:rPr>
      </w:pPr>
    </w:p>
    <w:p w:rsidR="00435ADF" w:rsidRPr="004222D0" w:rsidRDefault="00435ADF" w:rsidP="00435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12"/>
          <w:szCs w:val="12"/>
        </w:rPr>
      </w:pPr>
    </w:p>
    <w:p w:rsidR="00435ADF" w:rsidRPr="00E91A2A" w:rsidRDefault="00435ADF" w:rsidP="00435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ПОСТАНОВЛЯЕТ:</w:t>
      </w:r>
    </w:p>
    <w:p w:rsidR="00435ADF" w:rsidRPr="004222D0" w:rsidRDefault="00435ADF" w:rsidP="00435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12"/>
          <w:szCs w:val="12"/>
        </w:rPr>
      </w:pPr>
    </w:p>
    <w:p w:rsidR="00435ADF" w:rsidRPr="004222D0" w:rsidRDefault="00435ADF" w:rsidP="00435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12"/>
          <w:szCs w:val="12"/>
        </w:rPr>
      </w:pPr>
    </w:p>
    <w:p w:rsidR="00435ADF" w:rsidRPr="00E91A2A" w:rsidRDefault="00435ADF" w:rsidP="00435AD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proofErr w:type="gramStart"/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Внести в приложение к постановлению Правительства Карачаево-Черкесской Республики от 25.06.2014 № 196 «О Порядке предоставления сельскохозяйственным товаропроизводителям субсидий из республиканского бюджета на развитие мелиорации земель сельскохозяйственного назначения» (в редакции постановлений Правительства Карачаево-Черкесской Республики от 08.12.2014 № 372, от 01.02.2016 № 6, от 22.04.2016 №104, от 13.07.2017 № 198, от 19.12.2017 №357, от 31.05.2018 №149, от 28.05.2019 №144) следующие изменения:</w:t>
      </w:r>
      <w:proofErr w:type="gramEnd"/>
    </w:p>
    <w:p w:rsidR="00435ADF" w:rsidRPr="00E91A2A" w:rsidRDefault="00435ADF" w:rsidP="00435AD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1.   Пункт 2.1. изложить в следующей редакции:</w:t>
      </w:r>
    </w:p>
    <w:p w:rsidR="00435ADF" w:rsidRPr="00E91A2A" w:rsidRDefault="00435ADF" w:rsidP="00435AD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«2.1.Субсидии предоставляются сельскохозяйственным товаропроизводителям за исключением граждан, ведущих личное подсобное хозяйство на возмещение части затрат</w:t>
      </w:r>
      <w:r w:rsidRPr="00E9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(без учета налога на добавленную стоимость)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в размере до 7</w:t>
      </w:r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0 процентов затрат при условии фактических произведенных ими расходов в текущем финансовом году и предыдущем  финансовом году по мероприятиям:</w:t>
      </w:r>
    </w:p>
    <w:p w:rsidR="00435ADF" w:rsidRPr="00E91A2A" w:rsidRDefault="00435ADF" w:rsidP="00435AD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proofErr w:type="gramStart"/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а) гидромелиоративные мероприятия (строительство,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сооружений, а также рыбоводных прудов, принадлежащих на праве собственности (аренды) сельскохозяйственным товаропроизводителям, приобретение машин, установок, дождевальных и поливальных аппаратов, насосных станций, включенных в сводный сметный расчет стоимости строительства, реконструкции, технического перевооружения (в том числе приобретенных в лизинг), за исключением затрат</w:t>
      </w:r>
      <w:proofErr w:type="gramEnd"/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 связанных с проведением проектных и изыскательских работ и (или) подготовкой проектной документации в отношении указанных объектов);</w:t>
      </w:r>
    </w:p>
    <w:p w:rsidR="00435ADF" w:rsidRPr="00E91A2A" w:rsidRDefault="00435ADF" w:rsidP="00435AD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б) </w:t>
      </w:r>
      <w:proofErr w:type="spellStart"/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культуртехнические</w:t>
      </w:r>
      <w:proofErr w:type="spellEnd"/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мероприятия на выбывших сельскохозяйственных угодьях, вовлекаемых в сельскохозяйственный оборот, в том числе:</w:t>
      </w:r>
    </w:p>
    <w:p w:rsidR="00435ADF" w:rsidRPr="00E91A2A" w:rsidRDefault="00435ADF" w:rsidP="00435AD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расчистка земель от древесной и травянистой растительности, кочек, пней и мха, а также от камней и иных предметов;</w:t>
      </w:r>
    </w:p>
    <w:p w:rsidR="00435ADF" w:rsidRPr="00E91A2A" w:rsidRDefault="00435ADF" w:rsidP="00435AD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рыхление, </w:t>
      </w:r>
      <w:proofErr w:type="spellStart"/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пескование</w:t>
      </w:r>
      <w:proofErr w:type="spellEnd"/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, </w:t>
      </w:r>
      <w:proofErr w:type="spellStart"/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глинование</w:t>
      </w:r>
      <w:proofErr w:type="spellEnd"/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, землевание, плантаж и </w:t>
      </w:r>
      <w:proofErr w:type="gramStart"/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первичная</w:t>
      </w:r>
      <w:proofErr w:type="gramEnd"/>
    </w:p>
    <w:p w:rsidR="00435ADF" w:rsidRPr="00E91A2A" w:rsidRDefault="00435ADF" w:rsidP="00435A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обработка почвы;</w:t>
      </w:r>
    </w:p>
    <w:p w:rsidR="00435ADF" w:rsidRPr="00E91A2A" w:rsidRDefault="00435ADF" w:rsidP="00435AD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внесение </w:t>
      </w:r>
      <w:proofErr w:type="spellStart"/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мелиорантов</w:t>
      </w:r>
      <w:proofErr w:type="spellEnd"/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 понижающих кислотность почв;</w:t>
      </w:r>
    </w:p>
    <w:p w:rsidR="00435ADF" w:rsidRPr="00E91A2A" w:rsidRDefault="00435ADF" w:rsidP="00435AD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Субсидии предоставляются сельскохозяйственным товаропроизводителям за исключением граждан, ведущих личное подсобное хозяйство на возмещение части затрат (без учета налога на добавленную стоимость)  в размере до 70 процентов затрат при условии фактических произведенных ими расходов в текущем финансовом году и предыдущем  финансовом году по мероприятиям:</w:t>
      </w:r>
    </w:p>
    <w:p w:rsidR="00435ADF" w:rsidRPr="00E91A2A" w:rsidRDefault="00435ADF" w:rsidP="00435AD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в) </w:t>
      </w:r>
      <w:proofErr w:type="spellStart"/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агролесомелиоративные</w:t>
      </w:r>
      <w:proofErr w:type="spellEnd"/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мероприятия, в том числе:</w:t>
      </w:r>
    </w:p>
    <w:p w:rsidR="00435ADF" w:rsidRPr="00E91A2A" w:rsidRDefault="00435ADF" w:rsidP="00435AD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назначения;</w:t>
      </w:r>
    </w:p>
    <w:p w:rsidR="00435ADF" w:rsidRPr="00E91A2A" w:rsidRDefault="00435ADF" w:rsidP="00435AD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предотвращение деградации земель пастбищ путем создания защитных лесных насаждений;</w:t>
      </w:r>
    </w:p>
    <w:p w:rsidR="00435ADF" w:rsidRPr="00E91A2A" w:rsidRDefault="00435ADF" w:rsidP="00435AD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защита земель от эрозии путем создания лесных насаждений на оврагах, балках, песках, берегах рек и на других территориях;</w:t>
      </w:r>
    </w:p>
    <w:p w:rsidR="00435ADF" w:rsidRPr="00E91A2A" w:rsidRDefault="00435ADF" w:rsidP="00435AD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г) фитомелиоративные мероприятия, направленные на закрепление песков.</w:t>
      </w:r>
    </w:p>
    <w:p w:rsidR="00435ADF" w:rsidRPr="00E91A2A" w:rsidRDefault="00435ADF" w:rsidP="00435AD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Не осуществляется возмещение расходов сельскохозяйственных товаропроизводителей на приобретение оборудования, машин, механизмов, мелиоративной техники и других основных средств, бывших в употреблении, а также на приобретение объектов незавершенного строительства, проведение капитального ремонта мелиоративных систем и отдельно расположенных гидротехнических сооружений</w:t>
      </w:r>
      <w:proofErr w:type="gramStart"/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.».</w:t>
      </w:r>
      <w:proofErr w:type="gramEnd"/>
    </w:p>
    <w:p w:rsidR="00435ADF" w:rsidRPr="00E91A2A" w:rsidRDefault="00435ADF" w:rsidP="00435AD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2</w:t>
      </w:r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 Пункт 2.2. изложить в следующей редакции:</w:t>
      </w:r>
    </w:p>
    <w:p w:rsidR="00435ADF" w:rsidRDefault="00435ADF" w:rsidP="00435ADF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«2.2. Субсидии предоставляются для всех получателей в равном процентном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со</w:t>
      </w:r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отн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ошении к  общей сумме затрат, указанной</w:t>
      </w:r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в справках-расчетах сельскохозяйственных товаропроизводителей, включенных в реестр получателей на предоставление субсидии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.  </w:t>
      </w:r>
    </w:p>
    <w:p w:rsidR="00435ADF" w:rsidRDefault="00435ADF" w:rsidP="00435ADF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Расчет процента возмещения затрат определяется по следующей формуле:</w:t>
      </w:r>
    </w:p>
    <w:p w:rsidR="00435ADF" w:rsidRPr="00301A81" w:rsidRDefault="00435ADF" w:rsidP="00435A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Рв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=Лбд÷Оз×100</w:t>
      </w:r>
    </w:p>
    <w:p w:rsidR="00435ADF" w:rsidRDefault="00435ADF" w:rsidP="00435ADF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4E5F1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Рв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процент возмещения затрат;</w:t>
      </w:r>
    </w:p>
    <w:p w:rsidR="00435ADF" w:rsidRDefault="00435ADF" w:rsidP="00435ADF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4E5F1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Лбд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лимит бюджета на год;</w:t>
      </w:r>
    </w:p>
    <w:p w:rsidR="00435ADF" w:rsidRPr="004222D0" w:rsidRDefault="00435ADF" w:rsidP="00435ADF">
      <w:pPr>
        <w:pStyle w:val="a3"/>
        <w:spacing w:after="0" w:line="240" w:lineRule="auto"/>
        <w:ind w:left="0" w:firstLine="708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4E5F1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Оз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общий о</w:t>
      </w:r>
      <w:r w:rsidRPr="009B58C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бъем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подтверждённых </w:t>
      </w:r>
      <w:r w:rsidRPr="009B58C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затрат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eastAsia="ru-RU"/>
        </w:rPr>
        <w:t xml:space="preserve"> </w:t>
      </w:r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сельскохозяйственных товаропроизводителей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</w:p>
    <w:p w:rsidR="00435ADF" w:rsidRPr="00301A81" w:rsidRDefault="00435ADF" w:rsidP="00435ADF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Расчет субсидии на возмещение затрат определяется по следующей формуле:</w:t>
      </w:r>
    </w:p>
    <w:p w:rsidR="00435ADF" w:rsidRPr="004E5F18" w:rsidRDefault="00435ADF" w:rsidP="00435ADF">
      <w:pPr>
        <w:pStyle w:val="a3"/>
        <w:spacing w:after="0" w:line="240" w:lineRule="auto"/>
        <w:ind w:left="0" w:firstLine="708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color w:val="000000" w:themeColor="text1"/>
              <w:kern w:val="36"/>
              <w:sz w:val="28"/>
              <w:szCs w:val="28"/>
              <w:lang w:eastAsia="ru-RU"/>
            </w:rPr>
            <m:t>Св=Сзст×Рв</m:t>
          </m:r>
        </m:oMath>
      </m:oMathPara>
    </w:p>
    <w:p w:rsidR="00435ADF" w:rsidRDefault="00435ADF" w:rsidP="00435ADF">
      <w:pPr>
        <w:pStyle w:val="a3"/>
        <w:spacing w:after="0" w:line="240" w:lineRule="auto"/>
        <w:ind w:left="0" w:firstLine="708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 w:themeColor="text1"/>
            <w:kern w:val="36"/>
            <w:sz w:val="28"/>
            <w:szCs w:val="28"/>
            <w:lang w:eastAsia="ru-RU"/>
          </w:rPr>
          <m:t>Св</m:t>
        </m:r>
      </m:oMath>
      <w:r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р</w:t>
      </w:r>
      <w:r w:rsidRPr="00A0757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азмер субсидии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>;</w:t>
      </w:r>
    </w:p>
    <w:p w:rsidR="00435ADF" w:rsidRDefault="00435ADF" w:rsidP="00435ADF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 w:themeColor="text1"/>
            <w:kern w:val="36"/>
            <w:sz w:val="28"/>
            <w:szCs w:val="28"/>
            <w:lang w:eastAsia="ru-RU"/>
          </w:rPr>
          <m:t>Сзст</m:t>
        </m:r>
      </m:oMath>
      <w:r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</w:t>
      </w:r>
      <w:r w:rsidRPr="00A0757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умма </w:t>
      </w:r>
      <w:r w:rsidRPr="009B58C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затрат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сельскохозяйственного товаропроизводителя;</w:t>
      </w:r>
    </w:p>
    <w:p w:rsidR="00435ADF" w:rsidRDefault="00435ADF" w:rsidP="00435ADF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 w:themeColor="text1"/>
            <w:kern w:val="36"/>
            <w:sz w:val="28"/>
            <w:szCs w:val="28"/>
            <w:lang w:eastAsia="ru-RU"/>
          </w:rPr>
          <m:t>Рв</m:t>
        </m:r>
      </m:oMath>
      <w:r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</w:t>
      </w:r>
      <w:r w:rsidRPr="009B58C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роцент возмещения субсидии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  <w:r w:rsidRPr="00A0757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»</w:t>
      </w:r>
      <w:proofErr w:type="gramEnd"/>
    </w:p>
    <w:p w:rsidR="00435ADF" w:rsidRDefault="00435ADF" w:rsidP="00435AD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3</w:t>
      </w:r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. Абзац второй пункта 2.8 </w:t>
      </w:r>
      <w:bookmarkStart w:id="0" w:name="sub_2801"/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изложить в следующей редакции «</w:t>
      </w:r>
      <w:r w:rsidRPr="00E91A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дате, времени и месте приема документов публикуется на официальном сайте Министерства в информационно-телекоммуникационной сети Интернет в разделе «Информация для сельскохозяйственных товаропроизводителей» за пять календарных дней до начала приема документов. Документы принимаются </w:t>
      </w:r>
      <w:bookmarkEnd w:id="0"/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 течение 1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5</w:t>
      </w:r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рабочих дней».</w:t>
      </w:r>
    </w:p>
    <w:p w:rsidR="00435ADF" w:rsidRDefault="00435ADF" w:rsidP="00435AD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4. Пункт 2.8.1. дополнить текстом следующего содержания:  </w:t>
      </w:r>
    </w:p>
    <w:p w:rsidR="00435ADF" w:rsidRDefault="00435ADF" w:rsidP="00435AD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170D7">
        <w:rPr>
          <w:rFonts w:ascii="Times New Roman" w:hAnsi="Times New Roman" w:cs="Times New Roman"/>
          <w:sz w:val="26"/>
          <w:szCs w:val="26"/>
        </w:rPr>
        <w:t>Ответственные специалисты Министерства в день приема документов проверяют представленное заявление и прилагаемые к нему документы на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соответствие требованиям пункта 2.5. настоящего порядка. В случае предоставления документов не полном объеме, з</w:t>
      </w:r>
      <w:r w:rsidRPr="0080263E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аявление и прилагаемые к нему документы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80263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не подлежат приему, и регистрации и возвращаются заявителю в день обращения. </w:t>
      </w:r>
    </w:p>
    <w:p w:rsidR="00435ADF" w:rsidRPr="00E91A2A" w:rsidRDefault="00435ADF" w:rsidP="00435ADF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Сельскохозяйственные товаропроизводители вправе обратится повторно 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Министерство с заявлением о предоставлении субсидий  в пределах сроков приема документов установленного в пункте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2.8. настоящего порядка.».</w:t>
      </w:r>
    </w:p>
    <w:p w:rsidR="00435ADF" w:rsidRPr="00E91A2A" w:rsidRDefault="00435ADF" w:rsidP="00435ADF">
      <w:pPr>
        <w:tabs>
          <w:tab w:val="left" w:pos="851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5</w:t>
      </w:r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 Пункт 2.8.2. изложить в следующей редакции:</w:t>
      </w:r>
    </w:p>
    <w:p w:rsidR="00435ADF" w:rsidRDefault="00435ADF" w:rsidP="00435ADF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ab/>
        <w:t xml:space="preserve">«2.8.2. Министерство в течение 10 рабочих дней рассматривает представленные сельскохозяйственными товаропроизводителями и полученные в порядке межведомственного информационного взаимодействия документы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и сведения </w:t>
      </w:r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на их соответствие условиям и требованиям, установленным настоящими Порядком. Решение о предоставлении субсидии в пределах лимитов бюджетных обязательств на соответствующий финансовый год и включении сельскохозяйственного товаропроизводителя в реестр получателей субсидии либо об отказе в ее предоставлении принимается Комиссией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созданной</w:t>
      </w:r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Министерством. Положение о работе комиссии утверждается приказом Министерства</w:t>
      </w:r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».</w:t>
      </w:r>
    </w:p>
    <w:p w:rsidR="00435ADF" w:rsidRPr="00E91A2A" w:rsidRDefault="00435ADF" w:rsidP="00435ADF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ab/>
        <w:t xml:space="preserve">6. Абзац 3 пункта 2.8.3. следующего содержания </w:t>
      </w:r>
      <w:bookmarkStart w:id="1" w:name="sub_2835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«</w:t>
      </w:r>
      <w:r w:rsidRPr="006119B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Отказ во включении в реестр получателей субсидии по причинам, указанным в </w:t>
      </w:r>
      <w:hyperlink w:anchor="sub_2832" w:history="1">
        <w:r w:rsidRPr="006119BB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lang w:eastAsia="ru-RU"/>
          </w:rPr>
          <w:t>подпунктах "б"</w:t>
        </w:r>
      </w:hyperlink>
      <w:r w:rsidRPr="006119B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и </w:t>
      </w:r>
      <w:hyperlink w:anchor="sub_2833" w:history="1">
        <w:r w:rsidRPr="006119BB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lang w:eastAsia="ru-RU"/>
          </w:rPr>
          <w:t>"в"</w:t>
        </w:r>
      </w:hyperlink>
      <w:r w:rsidRPr="006119B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настоящего пункта, не является препятствием для повторного обращения сельскохозяйственного товаропроизводителя за предоставлением субсидий, при условии устранения причин, послуживших основанием для отказа</w:t>
      </w:r>
      <w:proofErr w:type="gramStart"/>
      <w:r w:rsidRPr="006119B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признать утратившим силу.</w:t>
      </w:r>
    </w:p>
    <w:bookmarkEnd w:id="1"/>
    <w:p w:rsidR="00435ADF" w:rsidRDefault="00435ADF" w:rsidP="00435ADF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ab/>
        <w:t>7</w:t>
      </w:r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 п</w:t>
      </w:r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е</w:t>
      </w:r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2.8.4.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слова «ежемесячно, по </w:t>
      </w:r>
      <w:r w:rsidRPr="004A158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мере поступления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» заменить словами «по окончанию приема».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ab/>
      </w:r>
    </w:p>
    <w:p w:rsidR="00435ADF" w:rsidRPr="006119BB" w:rsidRDefault="00435ADF" w:rsidP="00435ADF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16"/>
          <w:szCs w:val="16"/>
          <w:lang w:eastAsia="ru-RU"/>
        </w:rPr>
      </w:pPr>
    </w:p>
    <w:p w:rsidR="00435ADF" w:rsidRPr="006119BB" w:rsidRDefault="00435ADF" w:rsidP="00435ADF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435ADF" w:rsidRPr="00E91A2A" w:rsidRDefault="00435ADF" w:rsidP="00435AD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Председатель Правительства</w:t>
      </w:r>
    </w:p>
    <w:p w:rsidR="00435ADF" w:rsidRPr="00E91A2A" w:rsidRDefault="00435ADF" w:rsidP="00435AD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Карачаево-Черкесской Республики</w:t>
      </w:r>
      <w:r w:rsidRPr="00E91A2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ab/>
      </w:r>
      <w:r w:rsidRPr="00E91A2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ab/>
        <w:t xml:space="preserve">               </w:t>
      </w:r>
      <w:r w:rsidRPr="00E91A2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ab/>
        <w:t xml:space="preserve">                       А. А.  </w:t>
      </w:r>
      <w:proofErr w:type="spellStart"/>
      <w:r w:rsidRPr="00E91A2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Озов</w:t>
      </w:r>
      <w:proofErr w:type="spellEnd"/>
    </w:p>
    <w:p w:rsidR="00435ADF" w:rsidRPr="006119BB" w:rsidRDefault="00435ADF" w:rsidP="00435AD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435ADF" w:rsidRPr="006119BB" w:rsidRDefault="00435ADF" w:rsidP="00435AD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435ADF" w:rsidRPr="00E91A2A" w:rsidRDefault="00435ADF" w:rsidP="00435AD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Проект согласован:</w:t>
      </w:r>
    </w:p>
    <w:p w:rsidR="00435ADF" w:rsidRPr="00E91A2A" w:rsidRDefault="00435ADF" w:rsidP="00435AD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Руководитель Администрации </w:t>
      </w:r>
    </w:p>
    <w:p w:rsidR="00435ADF" w:rsidRPr="00E91A2A" w:rsidRDefault="00435ADF" w:rsidP="00435AD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Главы и Правительства КЧР </w:t>
      </w: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               </w:t>
      </w: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                            М. Н. </w:t>
      </w:r>
      <w:proofErr w:type="spellStart"/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Озов</w:t>
      </w:r>
      <w:proofErr w:type="spellEnd"/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</w:t>
      </w:r>
    </w:p>
    <w:p w:rsidR="00435ADF" w:rsidRPr="00E91A2A" w:rsidRDefault="00435ADF" w:rsidP="00435AD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35ADF" w:rsidRPr="00E91A2A" w:rsidRDefault="00435ADF" w:rsidP="00435AD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Первый заместитель </w:t>
      </w:r>
    </w:p>
    <w:p w:rsidR="00435ADF" w:rsidRPr="00E91A2A" w:rsidRDefault="00435ADF" w:rsidP="00435AD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Председателя Правительства </w:t>
      </w:r>
    </w:p>
    <w:p w:rsidR="00435ADF" w:rsidRPr="00E91A2A" w:rsidRDefault="00435ADF" w:rsidP="00435AD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Карачаево-Черкесской Республики   </w:t>
      </w: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    </w:t>
      </w: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           Э. П. </w:t>
      </w:r>
      <w:proofErr w:type="spellStart"/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Байчоров</w:t>
      </w:r>
      <w:proofErr w:type="spellEnd"/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435ADF" w:rsidRPr="00E91A2A" w:rsidRDefault="00435ADF" w:rsidP="00435AD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35ADF" w:rsidRPr="00E91A2A" w:rsidRDefault="00435ADF" w:rsidP="00435AD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Заместитель </w:t>
      </w:r>
    </w:p>
    <w:p w:rsidR="00435ADF" w:rsidRPr="00E91A2A" w:rsidRDefault="00435ADF" w:rsidP="00435AD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Председателя Правительства </w:t>
      </w:r>
    </w:p>
    <w:p w:rsidR="00435ADF" w:rsidRPr="00E91A2A" w:rsidRDefault="00435ADF" w:rsidP="00435ADF">
      <w:pPr>
        <w:tabs>
          <w:tab w:val="left" w:pos="2870"/>
          <w:tab w:val="left" w:pos="802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Карачаево-Черкесской Республики                                                 Е. С. Поляков </w:t>
      </w:r>
    </w:p>
    <w:p w:rsidR="00435ADF" w:rsidRDefault="00435ADF" w:rsidP="00435ADF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35ADF" w:rsidRDefault="00435ADF" w:rsidP="00435ADF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35ADF" w:rsidRPr="00E91A2A" w:rsidRDefault="00435ADF" w:rsidP="00435ADF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Заместитель</w:t>
      </w:r>
    </w:p>
    <w:p w:rsidR="00435ADF" w:rsidRPr="00E91A2A" w:rsidRDefault="00435ADF" w:rsidP="00435ADF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Председателя Правительства</w:t>
      </w:r>
    </w:p>
    <w:p w:rsidR="00435ADF" w:rsidRPr="00E91A2A" w:rsidRDefault="00435ADF" w:rsidP="00435ADF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Карачаево-Черкесской Республики</w:t>
      </w:r>
    </w:p>
    <w:p w:rsidR="00435ADF" w:rsidRPr="00E91A2A" w:rsidRDefault="00435ADF" w:rsidP="00435ADF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Министр финансов</w:t>
      </w:r>
    </w:p>
    <w:p w:rsidR="00435ADF" w:rsidRPr="00E91A2A" w:rsidRDefault="00435ADF" w:rsidP="00435ADF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Карачаево-Черкесской Республики                                                М. Х. </w:t>
      </w:r>
      <w:proofErr w:type="spellStart"/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Суюнчев</w:t>
      </w:r>
      <w:proofErr w:type="spellEnd"/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435ADF" w:rsidRPr="00E91A2A" w:rsidRDefault="00435ADF" w:rsidP="00435AD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35ADF" w:rsidRPr="00E91A2A" w:rsidRDefault="00435ADF" w:rsidP="00435AD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35ADF" w:rsidRPr="00E91A2A" w:rsidRDefault="00435ADF" w:rsidP="00435AD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Заместитель Руководителя </w:t>
      </w:r>
    </w:p>
    <w:p w:rsidR="00435ADF" w:rsidRPr="00E91A2A" w:rsidRDefault="00435ADF" w:rsidP="00435AD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Администрации Главы и Правительства </w:t>
      </w:r>
    </w:p>
    <w:p w:rsidR="00435ADF" w:rsidRPr="00E91A2A" w:rsidRDefault="00435ADF" w:rsidP="00435AD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Карачаево-Черкесской Республики,</w:t>
      </w:r>
    </w:p>
    <w:p w:rsidR="00435ADF" w:rsidRPr="00E91A2A" w:rsidRDefault="00435ADF" w:rsidP="00435AD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Начальник Управления документационного</w:t>
      </w:r>
    </w:p>
    <w:p w:rsidR="00435ADF" w:rsidRPr="00E91A2A" w:rsidRDefault="00435ADF" w:rsidP="00435AD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обеспечения Главы и Правительства </w:t>
      </w:r>
    </w:p>
    <w:p w:rsidR="00435ADF" w:rsidRPr="00E91A2A" w:rsidRDefault="00435ADF" w:rsidP="00435AD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Карачаево-Черкесской Республики          </w:t>
      </w: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                               Ф. Я. </w:t>
      </w:r>
      <w:proofErr w:type="spellStart"/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Астежева</w:t>
      </w:r>
      <w:proofErr w:type="spellEnd"/>
    </w:p>
    <w:p w:rsidR="00435ADF" w:rsidRPr="00E91A2A" w:rsidRDefault="00435ADF" w:rsidP="00435AD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35ADF" w:rsidRPr="00E91A2A" w:rsidRDefault="00435ADF" w:rsidP="00435AD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35ADF" w:rsidRPr="00E91A2A" w:rsidRDefault="00435ADF" w:rsidP="00435AD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Министр экономического развития</w:t>
      </w:r>
    </w:p>
    <w:p w:rsidR="00435ADF" w:rsidRPr="00E91A2A" w:rsidRDefault="00435ADF" w:rsidP="00435AD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Карачаево-Черкесской Республики                                                 А. Х. </w:t>
      </w:r>
      <w:hyperlink r:id="rId5" w:tgtFrame="_blank" w:history="1">
        <w:proofErr w:type="spellStart"/>
        <w:r w:rsidRPr="00E91A2A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Накохов</w:t>
        </w:r>
        <w:proofErr w:type="spellEnd"/>
        <w:r w:rsidRPr="00E91A2A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</w:p>
    <w:p w:rsidR="00435ADF" w:rsidRPr="00E91A2A" w:rsidRDefault="00435ADF" w:rsidP="00435AD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35ADF" w:rsidRPr="00E91A2A" w:rsidRDefault="00435ADF" w:rsidP="00435AD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35ADF" w:rsidRPr="00E91A2A" w:rsidRDefault="00435ADF" w:rsidP="00435AD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Начальник </w:t>
      </w:r>
      <w:proofErr w:type="gramStart"/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Государственно-правового</w:t>
      </w:r>
      <w:proofErr w:type="gramEnd"/>
    </w:p>
    <w:p w:rsidR="00435ADF" w:rsidRPr="00E91A2A" w:rsidRDefault="00435ADF" w:rsidP="00435AD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Управления Главы и Правительства </w:t>
      </w:r>
    </w:p>
    <w:p w:rsidR="00435ADF" w:rsidRPr="00E91A2A" w:rsidRDefault="00435ADF" w:rsidP="00435AD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Карачаево-Черкесской Республики                                                  А. А. </w:t>
      </w:r>
      <w:proofErr w:type="spellStart"/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Тлишев</w:t>
      </w:r>
      <w:proofErr w:type="spellEnd"/>
    </w:p>
    <w:p w:rsidR="00435ADF" w:rsidRPr="00E91A2A" w:rsidRDefault="00435ADF" w:rsidP="00435AD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35ADF" w:rsidRPr="00E91A2A" w:rsidRDefault="00435ADF" w:rsidP="00435AD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435ADF" w:rsidRPr="00E91A2A" w:rsidRDefault="00435ADF" w:rsidP="00435AD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Проект подготовлен Министерством сельского хозяйства Карачаево-Черкесской Республики  </w:t>
      </w:r>
    </w:p>
    <w:p w:rsidR="00435ADF" w:rsidRPr="00E91A2A" w:rsidRDefault="00435ADF" w:rsidP="00435AD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</w:p>
    <w:p w:rsidR="00435ADF" w:rsidRPr="00E91A2A" w:rsidRDefault="00435ADF" w:rsidP="00435AD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5ADF" w:rsidRPr="00E91A2A" w:rsidRDefault="00435ADF" w:rsidP="00435AD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Министр сельского хозяйства</w:t>
      </w:r>
    </w:p>
    <w:p w:rsidR="00435ADF" w:rsidRPr="00E91A2A" w:rsidRDefault="00435ADF" w:rsidP="00435AD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Карачаево-Черкесской Республики                                                 А. А. </w:t>
      </w:r>
      <w:proofErr w:type="spellStart"/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Боташев</w:t>
      </w:r>
      <w:proofErr w:type="spellEnd"/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435ADF" w:rsidRPr="00E91A2A" w:rsidRDefault="00435ADF" w:rsidP="00435ADF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35ADF" w:rsidRPr="00E91A2A" w:rsidRDefault="00435ADF" w:rsidP="00435ADF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35ADF" w:rsidRPr="00E91A2A" w:rsidRDefault="00435ADF" w:rsidP="00435ADF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435ADF" w:rsidRPr="00E91A2A" w:rsidSect="00BA2BF4">
          <w:headerReference w:type="default" r:id="rId6"/>
          <w:pgSz w:w="11900" w:h="16800"/>
          <w:pgMar w:top="1134" w:right="850" w:bottom="851" w:left="1560" w:header="284" w:footer="720" w:gutter="0"/>
          <w:cols w:space="720"/>
          <w:noEndnote/>
          <w:docGrid w:linePitch="360"/>
        </w:sectPr>
      </w:pPr>
    </w:p>
    <w:p w:rsidR="00435ADF" w:rsidRPr="00E91A2A" w:rsidRDefault="00435ADF" w:rsidP="00435AD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Пояснительная записка</w:t>
      </w:r>
    </w:p>
    <w:p w:rsidR="00435ADF" w:rsidRPr="00E91A2A" w:rsidRDefault="00435ADF" w:rsidP="00435AD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проекту постановления Правительства Карачаево-Черкесской Республики </w:t>
      </w:r>
    </w:p>
    <w:p w:rsidR="00435ADF" w:rsidRPr="00E91A2A" w:rsidRDefault="00435ADF" w:rsidP="00435AD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«О внесении изменений в постановление Правительства Карачаево-Черкесской Республики от 25.06.2014 №196 «О Порядке предоставления сельскохозяйственным товаропроизводителям субсидий из республиканского бюджета на развитие мелиорации земель сельскохозяйственного назначения» </w:t>
      </w:r>
    </w:p>
    <w:p w:rsidR="00435ADF" w:rsidRPr="00E91A2A" w:rsidRDefault="00435ADF" w:rsidP="00435AD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35ADF" w:rsidRPr="00E91A2A" w:rsidRDefault="00435ADF" w:rsidP="00435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Основанием для разработки настоящего проекта является План работы Правительства на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сентябрь </w:t>
      </w: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2019 года. </w:t>
      </w:r>
    </w:p>
    <w:p w:rsidR="00435ADF" w:rsidRPr="00E91A2A" w:rsidRDefault="00435ADF" w:rsidP="00435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E91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Изменения в постановление Правительства Карачаево-Черкесской Республики от 25.06.2014 №196 </w:t>
      </w:r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«О Порядке предоставления сельскохозяйственным товаропроизводителям субсидий из республиканского бюджета на развитие мелиорации земель сельскохозяйственного назначения» вносятся изменения в соответствии постановлением Правительства Российской Федерации от 14.07.2012 №717 «О Государственной программе развития сельского хозяйства и регулирования рынков сельскохозяйственной продукции, сырья и продовольствия».</w:t>
      </w:r>
    </w:p>
    <w:p w:rsidR="00435ADF" w:rsidRPr="00E91A2A" w:rsidRDefault="00435ADF" w:rsidP="00435A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Данным проектом вносятся изменения уточняющие порядок расчета размера субсидии</w:t>
      </w:r>
      <w:r w:rsidRPr="00E9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всех получателей в равном процентном отношении к сумме затрат, указанным в справках-расчетах сельскохозяйственных товаропроизводителей, включенных в реестр получателей на предоставление субсидии, что позволит в полной мере довести бюджетные средства до сельскохозяйственных товаропроизводителей в равном процентом соотношении. </w:t>
      </w:r>
      <w:proofErr w:type="gramEnd"/>
    </w:p>
    <w:p w:rsidR="00435ADF" w:rsidRPr="00E91A2A" w:rsidRDefault="00435ADF" w:rsidP="00435A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Также порядок дополняется подпунктом 2.1.1., регламентирующим порядок возмещения понесенных затрат и предоставления субсидии в рамках реализации федерального проекта «Экспорт продукции агропромышленного комплекса».</w:t>
      </w:r>
    </w:p>
    <w:p w:rsidR="00435ADF" w:rsidRPr="00E91A2A" w:rsidRDefault="00435ADF" w:rsidP="00435A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Уточняется сроки приема документов для предоставления субсидии, а также определяется, что решение о предоставлении либо об отказе в предоставлении меры государственной поддержки будет приниматься комиссионно. </w:t>
      </w:r>
    </w:p>
    <w:p w:rsidR="00435ADF" w:rsidRPr="00E91A2A" w:rsidRDefault="00435ADF" w:rsidP="00435AD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</w:t>
      </w: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Рассматриваемый проект не потребует внесения изменений, признания </w:t>
      </w:r>
      <w:proofErr w:type="gramStart"/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утратившими</w:t>
      </w:r>
      <w:proofErr w:type="gramEnd"/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силу или отмены иных нормативных правовых актов Карачаево-Черкесской Республики, а также привлечения дополнительных финансовых средств из республиканского бюджета Карачаево-Черкесской Республики.</w:t>
      </w:r>
    </w:p>
    <w:p w:rsidR="00435ADF" w:rsidRPr="00E91A2A" w:rsidRDefault="00435ADF" w:rsidP="00435AD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35ADF" w:rsidRPr="00E91A2A" w:rsidRDefault="00435ADF" w:rsidP="00435AD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35ADF" w:rsidRPr="00E91A2A" w:rsidRDefault="00435ADF" w:rsidP="00435AD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Министр сельского хозяйства</w:t>
      </w:r>
    </w:p>
    <w:p w:rsidR="00435ADF" w:rsidRPr="00E91A2A" w:rsidRDefault="00435ADF" w:rsidP="00435AD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Карачаево-Черкесской Республики                                                 А. А. </w:t>
      </w:r>
      <w:proofErr w:type="spellStart"/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Боташев</w:t>
      </w:r>
      <w:proofErr w:type="spellEnd"/>
    </w:p>
    <w:p w:rsidR="00435ADF" w:rsidRPr="00E91A2A" w:rsidRDefault="00435ADF" w:rsidP="00435AD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35ADF" w:rsidRPr="00E91A2A" w:rsidRDefault="00435ADF" w:rsidP="00435AD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35ADF" w:rsidRPr="00E91A2A" w:rsidRDefault="00435ADF" w:rsidP="00435ADF">
      <w:pPr>
        <w:tabs>
          <w:tab w:val="left" w:pos="807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Начальник юридического отдела                                                     З.Х. </w:t>
      </w:r>
      <w:proofErr w:type="spellStart"/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Курелова</w:t>
      </w:r>
      <w:proofErr w:type="spellEnd"/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435ADF" w:rsidRPr="00E91A2A" w:rsidRDefault="00435ADF" w:rsidP="00435ADF">
      <w:pPr>
        <w:tabs>
          <w:tab w:val="left" w:pos="807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435ADF" w:rsidRPr="00E91A2A" w:rsidRDefault="00435ADF" w:rsidP="00435ADF">
      <w:pPr>
        <w:tabs>
          <w:tab w:val="left" w:pos="807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Исп. 22-06-02 </w:t>
      </w:r>
      <w:proofErr w:type="spellStart"/>
      <w:r w:rsidRPr="00E91A2A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Р.А.Бирабасов</w:t>
      </w:r>
      <w:proofErr w:type="spellEnd"/>
      <w:r w:rsidRPr="00E91A2A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</w:p>
    <w:p w:rsidR="00435ADF" w:rsidRPr="00E91A2A" w:rsidRDefault="00435ADF" w:rsidP="00435ADF">
      <w:pPr>
        <w:tabs>
          <w:tab w:val="left" w:pos="807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22-08-37 А.О. </w:t>
      </w:r>
      <w:proofErr w:type="spellStart"/>
      <w:r w:rsidRPr="00E91A2A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Байрамукова</w:t>
      </w:r>
      <w:proofErr w:type="spellEnd"/>
      <w:r w:rsidRPr="00E91A2A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</w:p>
    <w:p w:rsidR="00214EF7" w:rsidRDefault="00214EF7">
      <w:bookmarkStart w:id="2" w:name="_GoBack"/>
      <w:bookmarkEnd w:id="2"/>
    </w:p>
    <w:sectPr w:rsidR="00214EF7" w:rsidSect="006A7404">
      <w:pgSz w:w="11900" w:h="16800"/>
      <w:pgMar w:top="502" w:right="850" w:bottom="993" w:left="1701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350153"/>
      <w:docPartObj>
        <w:docPartGallery w:val="Page Numbers (Top of Page)"/>
        <w:docPartUnique/>
      </w:docPartObj>
    </w:sdtPr>
    <w:sdtEndPr/>
    <w:sdtContent>
      <w:p w:rsidR="006A7404" w:rsidRDefault="00435AD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D314F" w:rsidRDefault="00435A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E8"/>
    <w:rsid w:val="00214EF7"/>
    <w:rsid w:val="00435ADF"/>
    <w:rsid w:val="00AC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5ADF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a3">
    <w:name w:val="List Paragraph"/>
    <w:basedOn w:val="a"/>
    <w:uiPriority w:val="34"/>
    <w:qFormat/>
    <w:rsid w:val="00435A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5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5ADF"/>
  </w:style>
  <w:style w:type="paragraph" w:styleId="a6">
    <w:name w:val="Balloon Text"/>
    <w:basedOn w:val="a"/>
    <w:link w:val="a7"/>
    <w:uiPriority w:val="99"/>
    <w:semiHidden/>
    <w:unhideWhenUsed/>
    <w:rsid w:val="0043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5ADF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a3">
    <w:name w:val="List Paragraph"/>
    <w:basedOn w:val="a"/>
    <w:uiPriority w:val="34"/>
    <w:qFormat/>
    <w:rsid w:val="00435A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5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5ADF"/>
  </w:style>
  <w:style w:type="paragraph" w:styleId="a6">
    <w:name w:val="Balloon Text"/>
    <w:basedOn w:val="a"/>
    <w:link w:val="a7"/>
    <w:uiPriority w:val="99"/>
    <w:semiHidden/>
    <w:unhideWhenUsed/>
    <w:rsid w:val="0043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kchr.ru/stat/nakohov_ah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3491</Words>
  <Characters>19902</Characters>
  <Application>Microsoft Office Word</Application>
  <DocSecurity>0</DocSecurity>
  <Lines>165</Lines>
  <Paragraphs>46</Paragraphs>
  <ScaleCrop>false</ScaleCrop>
  <Company>diakov.net</Company>
  <LinksUpToDate>false</LinksUpToDate>
  <CharactersWithSpaces>23347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2019-10-09T06:08:00Z</dcterms:created>
  <dcterms:modified xsi:type="dcterms:W3CDTF">2019-10-09T06:09:00Z</dcterms:modified>
</cp:coreProperties>
</file>