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24" w:rsidRPr="00DB00DA" w:rsidRDefault="008B7624" w:rsidP="00C8614A">
      <w:pPr>
        <w:spacing w:after="200" w:line="264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>ПРОЕКТ</w:t>
      </w:r>
    </w:p>
    <w:p w:rsidR="007A277C" w:rsidRPr="00DB00DA" w:rsidRDefault="007A277C" w:rsidP="00C8614A">
      <w:pPr>
        <w:spacing w:after="200" w:line="264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8B7624" w:rsidRPr="00DB00DA" w:rsidRDefault="008B7624" w:rsidP="00C8614A">
      <w:pPr>
        <w:spacing w:line="264" w:lineRule="auto"/>
        <w:jc w:val="center"/>
        <w:rPr>
          <w:rFonts w:ascii="Times New Roman" w:hAnsi="Times New Roman"/>
          <w:sz w:val="27"/>
          <w:szCs w:val="27"/>
        </w:rPr>
      </w:pPr>
      <w:r w:rsidRPr="00DB00DA">
        <w:rPr>
          <w:rFonts w:ascii="Times New Roman" w:hAnsi="Times New Roman"/>
          <w:sz w:val="27"/>
          <w:szCs w:val="27"/>
        </w:rPr>
        <w:t>РОССИЙСКАЯ ФЕДЕРАЦИЯ</w:t>
      </w:r>
    </w:p>
    <w:p w:rsidR="008B7624" w:rsidRPr="00DB00DA" w:rsidRDefault="008B7624" w:rsidP="00C8614A">
      <w:pPr>
        <w:spacing w:line="264" w:lineRule="auto"/>
        <w:jc w:val="center"/>
        <w:rPr>
          <w:rFonts w:ascii="Times New Roman" w:hAnsi="Times New Roman"/>
          <w:sz w:val="27"/>
          <w:szCs w:val="27"/>
        </w:rPr>
      </w:pPr>
      <w:r w:rsidRPr="00DB00DA">
        <w:rPr>
          <w:rFonts w:ascii="Times New Roman" w:hAnsi="Times New Roman"/>
          <w:sz w:val="27"/>
          <w:szCs w:val="27"/>
        </w:rPr>
        <w:t>ПРАВИТЕЛЬСТВО КАРАЧАЕВО-ЧЕРКЕССКОЙ РЕСПУБЛИКИ</w:t>
      </w:r>
    </w:p>
    <w:p w:rsidR="008B7624" w:rsidRPr="00DB00DA" w:rsidRDefault="008B7624" w:rsidP="00C8614A">
      <w:pPr>
        <w:spacing w:line="264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B7624" w:rsidRPr="00DB00DA" w:rsidRDefault="008B7624" w:rsidP="00C8614A">
      <w:pPr>
        <w:spacing w:line="264" w:lineRule="auto"/>
        <w:jc w:val="center"/>
        <w:rPr>
          <w:rFonts w:ascii="Times New Roman" w:hAnsi="Times New Roman"/>
          <w:b/>
          <w:sz w:val="27"/>
          <w:szCs w:val="27"/>
        </w:rPr>
      </w:pPr>
      <w:r w:rsidRPr="00DB00DA">
        <w:rPr>
          <w:rFonts w:ascii="Times New Roman" w:hAnsi="Times New Roman"/>
          <w:b/>
          <w:sz w:val="27"/>
          <w:szCs w:val="27"/>
        </w:rPr>
        <w:t>ПОСТАНОВЛЕНИЕ</w:t>
      </w:r>
    </w:p>
    <w:p w:rsidR="008B7624" w:rsidRPr="00DB00DA" w:rsidRDefault="008B7624" w:rsidP="00C8614A">
      <w:pPr>
        <w:spacing w:line="264" w:lineRule="auto"/>
        <w:rPr>
          <w:rFonts w:ascii="Times New Roman" w:hAnsi="Times New Roman"/>
          <w:sz w:val="27"/>
          <w:szCs w:val="27"/>
        </w:rPr>
      </w:pPr>
    </w:p>
    <w:p w:rsidR="008B7624" w:rsidRPr="00DB00DA" w:rsidRDefault="008B7624" w:rsidP="00C8614A">
      <w:pPr>
        <w:spacing w:line="264" w:lineRule="auto"/>
        <w:ind w:firstLine="0"/>
        <w:jc w:val="center"/>
        <w:rPr>
          <w:rFonts w:ascii="Times New Roman" w:hAnsi="Times New Roman"/>
          <w:sz w:val="27"/>
          <w:szCs w:val="27"/>
        </w:rPr>
      </w:pPr>
      <w:r w:rsidRPr="00DB00DA">
        <w:rPr>
          <w:rFonts w:ascii="Times New Roman" w:hAnsi="Times New Roman"/>
          <w:sz w:val="27"/>
          <w:szCs w:val="27"/>
        </w:rPr>
        <w:t>____________2020                             г. Черкесск                                      №_____</w:t>
      </w:r>
    </w:p>
    <w:p w:rsidR="008B7624" w:rsidRPr="00DB00DA" w:rsidRDefault="008B7624" w:rsidP="00C8614A">
      <w:pPr>
        <w:spacing w:line="264" w:lineRule="auto"/>
        <w:rPr>
          <w:rFonts w:ascii="Times New Roman" w:hAnsi="Times New Roman"/>
          <w:sz w:val="27"/>
          <w:szCs w:val="27"/>
        </w:rPr>
      </w:pPr>
    </w:p>
    <w:p w:rsidR="008B7624" w:rsidRPr="00DB00DA" w:rsidRDefault="008B7624" w:rsidP="00C8614A">
      <w:pPr>
        <w:widowControl/>
        <w:autoSpaceDE/>
        <w:autoSpaceDN/>
        <w:adjustRightInd/>
        <w:spacing w:line="264" w:lineRule="auto"/>
        <w:ind w:right="-1" w:firstLine="0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 xml:space="preserve">О внесении изменений в постановление Правительства Карачаево-Черкесской Республики от 25.06.2014 №196 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</w:t>
      </w:r>
    </w:p>
    <w:p w:rsidR="008B7624" w:rsidRPr="00DB00DA" w:rsidRDefault="008B7624" w:rsidP="00C8614A">
      <w:pPr>
        <w:widowControl/>
        <w:spacing w:line="264" w:lineRule="auto"/>
        <w:ind w:right="-1" w:firstLine="0"/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</w:pPr>
    </w:p>
    <w:p w:rsidR="008B7624" w:rsidRPr="00DB00DA" w:rsidRDefault="008B7624" w:rsidP="00C8614A">
      <w:pPr>
        <w:widowControl/>
        <w:spacing w:line="264" w:lineRule="auto"/>
        <w:ind w:right="-1" w:firstLine="708"/>
        <w:rPr>
          <w:rFonts w:ascii="Times New Roman" w:eastAsiaTheme="minorEastAsia" w:hAnsi="Times New Roman" w:cs="Times New Roman"/>
          <w:sz w:val="27"/>
          <w:szCs w:val="27"/>
        </w:rPr>
      </w:pPr>
      <w:r w:rsidRPr="00DB00DA">
        <w:rPr>
          <w:rFonts w:ascii="Times New Roman" w:eastAsiaTheme="minorEastAsia" w:hAnsi="Times New Roman" w:cs="Times New Roman"/>
          <w:sz w:val="27"/>
          <w:szCs w:val="27"/>
        </w:rPr>
        <w:t>В соответствии с</w:t>
      </w:r>
      <w:r w:rsidR="00975293" w:rsidRPr="00DB00DA">
        <w:rPr>
          <w:rFonts w:ascii="Times New Roman" w:eastAsiaTheme="minorEastAsia" w:hAnsi="Times New Roman" w:cs="Times New Roman"/>
          <w:sz w:val="27"/>
          <w:szCs w:val="27"/>
        </w:rPr>
        <w:t xml:space="preserve"> постановлением Правительства Российской Федерации 14.07.2012 № 717</w:t>
      </w:r>
      <w:r w:rsidRPr="00DB00DA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975293" w:rsidRPr="00DB00DA">
        <w:rPr>
          <w:rFonts w:ascii="Times New Roman" w:eastAsiaTheme="minorEastAsia" w:hAnsi="Times New Roman" w:cs="Times New Roman"/>
          <w:sz w:val="27"/>
          <w:szCs w:val="27"/>
        </w:rPr>
        <w:t xml:space="preserve">«О </w:t>
      </w:r>
      <w:r w:rsidRPr="00DB00DA">
        <w:rPr>
          <w:rFonts w:ascii="Times New Roman" w:eastAsiaTheme="minorEastAsia" w:hAnsi="Times New Roman" w:cs="Times New Roman"/>
          <w:sz w:val="27"/>
          <w:szCs w:val="27"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продовольствия», постановлением Правительства Карачаево-Черкесской Республики от 22.01.2019 №13</w:t>
      </w:r>
      <w:r w:rsidR="00DA039B" w:rsidRPr="00DB00DA">
        <w:rPr>
          <w:rFonts w:ascii="Times New Roman" w:eastAsiaTheme="minorEastAsia" w:hAnsi="Times New Roman" w:cs="Times New Roman"/>
          <w:sz w:val="27"/>
          <w:szCs w:val="27"/>
        </w:rPr>
        <w:t xml:space="preserve"> «О государственной программе «Развитие сельского хозяйства Карачаево-Черкесской Республики»</w:t>
      </w:r>
      <w:r w:rsidRPr="00DB00DA">
        <w:rPr>
          <w:rFonts w:ascii="Times New Roman" w:eastAsiaTheme="minorEastAsia" w:hAnsi="Times New Roman" w:cs="Times New Roman"/>
          <w:sz w:val="27"/>
          <w:szCs w:val="27"/>
        </w:rPr>
        <w:t>, Правительство Карачаево-Черкесской Республики</w:t>
      </w:r>
    </w:p>
    <w:p w:rsidR="00DB00DA" w:rsidRPr="00DB00DA" w:rsidRDefault="00DB00DA" w:rsidP="00C8614A">
      <w:pPr>
        <w:widowControl/>
        <w:spacing w:line="264" w:lineRule="auto"/>
        <w:ind w:right="-1" w:firstLine="708"/>
        <w:rPr>
          <w:rFonts w:ascii="Times New Roman" w:eastAsiaTheme="minorEastAsia" w:hAnsi="Times New Roman" w:cs="Times New Roman"/>
          <w:sz w:val="27"/>
          <w:szCs w:val="27"/>
        </w:rPr>
      </w:pPr>
    </w:p>
    <w:p w:rsidR="008B7624" w:rsidRPr="00DB00DA" w:rsidRDefault="008B7624" w:rsidP="00C8614A">
      <w:pPr>
        <w:pStyle w:val="a3"/>
        <w:spacing w:line="264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DB00DA">
        <w:rPr>
          <w:rFonts w:ascii="Times New Roman" w:hAnsi="Times New Roman" w:cs="Times New Roman"/>
          <w:b/>
          <w:sz w:val="27"/>
          <w:szCs w:val="27"/>
        </w:rPr>
        <w:t xml:space="preserve">ПОСТАНОВЛЯЕТ: </w:t>
      </w:r>
    </w:p>
    <w:p w:rsidR="008B7624" w:rsidRPr="00DB00DA" w:rsidRDefault="008B7624" w:rsidP="00C8614A">
      <w:pPr>
        <w:spacing w:line="264" w:lineRule="auto"/>
        <w:ind w:right="-1"/>
        <w:rPr>
          <w:sz w:val="27"/>
          <w:szCs w:val="27"/>
        </w:rPr>
      </w:pPr>
    </w:p>
    <w:p w:rsidR="008B7624" w:rsidRPr="00DB00DA" w:rsidRDefault="008B7624" w:rsidP="00C8614A">
      <w:pPr>
        <w:spacing w:line="264" w:lineRule="auto"/>
        <w:ind w:right="-1" w:firstLine="709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>Внести в</w:t>
      </w:r>
      <w:r w:rsidR="00DA039B"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 xml:space="preserve"> приложение к</w:t>
      </w:r>
      <w:r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 xml:space="preserve"> постановлени</w:t>
      </w:r>
      <w:r w:rsidR="00DA039B"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>ю</w:t>
      </w:r>
      <w:r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 xml:space="preserve"> Правительства Карачаево-Черкесской Республики от 25.06.2014 № 196 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(в редакции постановлений Правительства Карачаево-Черкесской Республики от 08.12.2014 № 372, от 01.02.2016 № 6, от 22.04.2016 №104, от 13.07.2017 № 198, от 19.12.2017 №357, от 31.05.2018 №149, от 28.05.2019 №144, от</w:t>
      </w:r>
      <w:r w:rsidR="00DA039B"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 xml:space="preserve"> 21.11.2019 №275</w:t>
      </w:r>
      <w:r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>) следующие изменения:</w:t>
      </w:r>
      <w:proofErr w:type="gramEnd"/>
    </w:p>
    <w:p w:rsidR="008737CE" w:rsidRPr="00DB00DA" w:rsidRDefault="008B7624" w:rsidP="00C8614A">
      <w:pPr>
        <w:widowControl/>
        <w:spacing w:line="264" w:lineRule="auto"/>
        <w:ind w:right="-1"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1. </w:t>
      </w:r>
      <w:r w:rsidR="00700D1F" w:rsidRPr="00DB00DA">
        <w:rPr>
          <w:rFonts w:ascii="Times New Roman" w:hAnsi="Times New Roman" w:cs="Times New Roman"/>
          <w:sz w:val="27"/>
          <w:szCs w:val="27"/>
        </w:rPr>
        <w:t>П</w:t>
      </w:r>
      <w:r w:rsidRPr="00DB00DA">
        <w:rPr>
          <w:rFonts w:ascii="Times New Roman" w:hAnsi="Times New Roman" w:cs="Times New Roman"/>
          <w:sz w:val="27"/>
          <w:szCs w:val="27"/>
        </w:rPr>
        <w:t>ункт 2</w:t>
      </w:r>
      <w:r w:rsidR="007A277C" w:rsidRPr="00DB00DA">
        <w:rPr>
          <w:rFonts w:ascii="Times New Roman" w:hAnsi="Times New Roman" w:cs="Times New Roman"/>
          <w:sz w:val="27"/>
          <w:szCs w:val="27"/>
        </w:rPr>
        <w:t>.1.</w:t>
      </w:r>
      <w:r w:rsidR="00DC4F2C" w:rsidRPr="00DB00DA">
        <w:rPr>
          <w:rFonts w:ascii="Times New Roman" w:hAnsi="Times New Roman" w:cs="Times New Roman"/>
          <w:sz w:val="27"/>
          <w:szCs w:val="27"/>
        </w:rPr>
        <w:t xml:space="preserve"> </w:t>
      </w:r>
      <w:r w:rsidRPr="00DB00DA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4E380A" w:rsidRPr="00DB00DA" w:rsidRDefault="00DA039B" w:rsidP="00C8614A">
      <w:pPr>
        <w:widowControl/>
        <w:spacing w:line="264" w:lineRule="auto"/>
        <w:ind w:right="-1"/>
        <w:rPr>
          <w:rFonts w:ascii="Times New Roman" w:hAnsi="Times New Roman" w:cs="Times New Roman"/>
          <w:bCs/>
          <w:kern w:val="36"/>
          <w:sz w:val="27"/>
          <w:szCs w:val="27"/>
        </w:rPr>
      </w:pPr>
      <w:proofErr w:type="gramStart"/>
      <w:r w:rsidRPr="00DB00DA">
        <w:rPr>
          <w:rFonts w:ascii="Times New Roman" w:hAnsi="Times New Roman" w:cs="Times New Roman"/>
          <w:sz w:val="27"/>
          <w:szCs w:val="27"/>
        </w:rPr>
        <w:t>«2.1.</w:t>
      </w:r>
      <w:r w:rsidR="004E380A" w:rsidRPr="00DB00DA">
        <w:rPr>
          <w:rFonts w:ascii="Times New Roman" w:hAnsi="Times New Roman" w:cs="Times New Roman"/>
          <w:bCs/>
          <w:kern w:val="36"/>
          <w:sz w:val="27"/>
          <w:szCs w:val="27"/>
        </w:rPr>
        <w:t>Субсидии предоставляются сельскохозяйственным товаропроизводителям на возмещение части фактически осуществленных ими расходов (без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 включая сумму налога на добавленную стоимость</w:t>
      </w:r>
      <w:proofErr w:type="gramEnd"/>
      <w:r w:rsidR="004E380A"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) </w:t>
      </w:r>
      <w:proofErr w:type="gramStart"/>
      <w:r w:rsidR="004E380A"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в размере не более 70 процентов (но не выше предельной стоимости объекта) по мероприятиям, </w:t>
      </w:r>
      <w:r w:rsidR="004E380A" w:rsidRPr="00DB00DA">
        <w:rPr>
          <w:rFonts w:ascii="Times New Roman" w:hAnsi="Times New Roman" w:cs="Times New Roman"/>
          <w:bCs/>
          <w:kern w:val="36"/>
          <w:sz w:val="27"/>
          <w:szCs w:val="27"/>
        </w:rPr>
        <w:lastRenderedPageBreak/>
        <w:t>указанным в подпунктах «а» и «б», не более 90 процентов (но не выше предельной стоимости объекта) по мероприятиям, указанным в подпунктах «в», «г» и «д».</w:t>
      </w:r>
      <w:proofErr w:type="gramEnd"/>
    </w:p>
    <w:p w:rsidR="004E380A" w:rsidRPr="00DB00DA" w:rsidRDefault="004E380A" w:rsidP="00C8614A">
      <w:pPr>
        <w:widowControl/>
        <w:spacing w:line="264" w:lineRule="auto"/>
        <w:ind w:right="-1"/>
        <w:rPr>
          <w:rFonts w:ascii="Times New Roman" w:hAnsi="Times New Roman" w:cs="Times New Roman"/>
          <w:bCs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Возмещение расходов, произведенных сельскохозяйственными товаропроизводителями в текущем финансовом году и (или) отчетном финансовом году, осуществляется в текущем финансовом году, а по мероприятиям, указанным в подпункте «д» возмещение </w:t>
      </w:r>
      <w:proofErr w:type="gramStart"/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>расходов, произведенных сельскохозяйственными товаропроизводителями в отчетном финансовом году осуществляется</w:t>
      </w:r>
      <w:proofErr w:type="gramEnd"/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в текущем финансовом году.</w:t>
      </w:r>
    </w:p>
    <w:p w:rsidR="004E380A" w:rsidRPr="00DB00DA" w:rsidRDefault="004E380A" w:rsidP="00C8614A">
      <w:pPr>
        <w:widowControl/>
        <w:spacing w:line="264" w:lineRule="auto"/>
        <w:ind w:right="-1"/>
        <w:rPr>
          <w:rFonts w:ascii="Times New Roman" w:hAnsi="Times New Roman" w:cs="Times New Roman"/>
          <w:bCs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>Не осуществляется возмещение расходов сельскохозяйственных товаропроизводителей на приобретение оборудования, машин, механизмов, мелиоративной техники и других основных средств, бывших в употреблении, а также на приобретение объектов незавершенного строительства, проведение капитального ремонта мелиоративных систем и отдельно расположенных гидротехнических сооружений.</w:t>
      </w:r>
    </w:p>
    <w:p w:rsidR="004E380A" w:rsidRPr="00DB00DA" w:rsidRDefault="003537C0" w:rsidP="00C8614A">
      <w:pPr>
        <w:widowControl/>
        <w:spacing w:line="264" w:lineRule="auto"/>
        <w:ind w:right="-1" w:firstLine="0"/>
        <w:rPr>
          <w:rFonts w:ascii="Times New Roman" w:hAnsi="Times New Roman" w:cs="Times New Roman"/>
          <w:bCs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        </w:t>
      </w:r>
      <w:r w:rsidR="004E380A"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Субсидии предоставляются в рамках следующих мероприятий:</w:t>
      </w:r>
    </w:p>
    <w:p w:rsidR="004E380A" w:rsidRPr="00DB00DA" w:rsidRDefault="004E380A" w:rsidP="00C8614A">
      <w:pPr>
        <w:widowControl/>
        <w:spacing w:line="264" w:lineRule="auto"/>
        <w:ind w:right="-1"/>
        <w:rPr>
          <w:rFonts w:ascii="Times New Roman" w:hAnsi="Times New Roman" w:cs="Times New Roman"/>
          <w:bCs/>
          <w:kern w:val="36"/>
          <w:sz w:val="27"/>
          <w:szCs w:val="27"/>
        </w:rPr>
      </w:pPr>
      <w:proofErr w:type="gramStart"/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>а) гидромелиоративные мероприятия - строительство,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сельскохозяйственным товаропроизводителям,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лизинг), за исключением</w:t>
      </w:r>
      <w:proofErr w:type="gramEnd"/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затрат, связанных с проведением проектных и изыскательских работ и (или) подготовкой проектной документации в отношении указанных объектов;</w:t>
      </w:r>
    </w:p>
    <w:p w:rsidR="004E380A" w:rsidRPr="00DB00DA" w:rsidRDefault="004E380A" w:rsidP="00C8614A">
      <w:pPr>
        <w:widowControl/>
        <w:spacing w:line="264" w:lineRule="auto"/>
        <w:ind w:right="-1"/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>б) культуртехнические мероприятия на выбывших сельскохозяйственных угодьях, вовлекаемых в сельскохозяйственный оборот, в том числе:</w:t>
      </w:r>
    </w:p>
    <w:p w:rsidR="004E380A" w:rsidRPr="00DB00DA" w:rsidRDefault="004E380A" w:rsidP="00C8614A">
      <w:pPr>
        <w:widowControl/>
        <w:spacing w:line="264" w:lineRule="auto"/>
        <w:ind w:right="-1"/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>расчистка земель от древесной и травянистой растительности, кочек, пней и мха, а также от камней и иных предметов;</w:t>
      </w:r>
    </w:p>
    <w:p w:rsidR="004E380A" w:rsidRPr="00DB00DA" w:rsidRDefault="004E380A" w:rsidP="00C8614A">
      <w:pPr>
        <w:widowControl/>
        <w:spacing w:line="264" w:lineRule="auto"/>
        <w:ind w:right="-1"/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>рыхление, пескование, глинование, землевание, плантаж и первичная обработка почвы;</w:t>
      </w:r>
    </w:p>
    <w:p w:rsidR="004E380A" w:rsidRPr="00DB00DA" w:rsidRDefault="004E380A" w:rsidP="00C8614A">
      <w:pPr>
        <w:widowControl/>
        <w:spacing w:line="264" w:lineRule="auto"/>
        <w:ind w:right="-1"/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>внесение мелиорантов, понижающих кислотность почв;</w:t>
      </w:r>
    </w:p>
    <w:p w:rsidR="004E380A" w:rsidRPr="00DB00DA" w:rsidRDefault="004E380A" w:rsidP="00C8614A">
      <w:pPr>
        <w:widowControl/>
        <w:spacing w:line="264" w:lineRule="auto"/>
        <w:ind w:right="-1"/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>в)  агролесомелиоративные мероприятия, в том числе:</w:t>
      </w:r>
    </w:p>
    <w:p w:rsidR="004E380A" w:rsidRPr="00DB00DA" w:rsidRDefault="004E380A" w:rsidP="00C8614A">
      <w:pPr>
        <w:widowControl/>
        <w:spacing w:line="264" w:lineRule="auto"/>
        <w:ind w:right="-1"/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>защита земель от воздействия неблагоприятных явлений природного, антропогенного и техногенного происхождения путем создания защитных лесных насаждений по границам земель сельскохозяйственного назначения;</w:t>
      </w:r>
    </w:p>
    <w:p w:rsidR="004E380A" w:rsidRPr="00DB00DA" w:rsidRDefault="004E380A" w:rsidP="00C8614A">
      <w:pPr>
        <w:widowControl/>
        <w:spacing w:line="264" w:lineRule="auto"/>
        <w:ind w:right="-1"/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>предотвращение деградации земель пастбищ путем создания защитных лесных насаждений;</w:t>
      </w:r>
    </w:p>
    <w:p w:rsidR="004E380A" w:rsidRPr="00DB00DA" w:rsidRDefault="004E380A" w:rsidP="00C8614A">
      <w:pPr>
        <w:widowControl/>
        <w:spacing w:line="264" w:lineRule="auto"/>
        <w:ind w:right="-1"/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>защита земель от эрозии путем создания лесных насаждений в оврагах, балках, песках, на берегах рек и на других территориях;</w:t>
      </w:r>
    </w:p>
    <w:p w:rsidR="004E380A" w:rsidRPr="00DB00DA" w:rsidRDefault="004E380A" w:rsidP="00C8614A">
      <w:pPr>
        <w:widowControl/>
        <w:spacing w:line="264" w:lineRule="auto"/>
        <w:ind w:right="-1"/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lastRenderedPageBreak/>
        <w:t>г) фитомелиоративные мероприятия, направленные на закрепление песков;</w:t>
      </w:r>
    </w:p>
    <w:p w:rsidR="004E380A" w:rsidRPr="00DB00DA" w:rsidRDefault="004E380A" w:rsidP="00C8614A">
      <w:pPr>
        <w:widowControl/>
        <w:spacing w:line="264" w:lineRule="auto"/>
        <w:ind w:right="-1"/>
        <w:rPr>
          <w:rFonts w:ascii="Times New Roman" w:hAnsi="Times New Roman" w:cs="Times New Roman"/>
          <w:bCs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>д) мероприятий в области известкования кислых почв на пашне (далее – известкование кислых почв), в том числе:</w:t>
      </w:r>
    </w:p>
    <w:p w:rsidR="004E380A" w:rsidRPr="00DB00DA" w:rsidRDefault="004E380A" w:rsidP="00C8614A">
      <w:pPr>
        <w:widowControl/>
        <w:spacing w:line="264" w:lineRule="auto"/>
        <w:ind w:right="-1"/>
        <w:rPr>
          <w:rFonts w:ascii="Times New Roman" w:hAnsi="Times New Roman" w:cs="Times New Roman"/>
          <w:bCs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разработку проектной сметной документации </w:t>
      </w:r>
      <w:proofErr w:type="gramStart"/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>на проведение мероприятий в области известкования кислых почв по данным агрохимического обследования полей с показателями плодородия почв в системе</w:t>
      </w:r>
      <w:proofErr w:type="gramEnd"/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координат земельного участка;</w:t>
      </w:r>
    </w:p>
    <w:p w:rsidR="004E380A" w:rsidRPr="00DB00DA" w:rsidRDefault="004E380A" w:rsidP="00C8614A">
      <w:pPr>
        <w:widowControl/>
        <w:spacing w:line="264" w:lineRule="auto"/>
        <w:ind w:right="-1"/>
        <w:rPr>
          <w:rFonts w:ascii="Times New Roman" w:hAnsi="Times New Roman" w:cs="Times New Roman"/>
          <w:bCs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>приобретение мелиорантов почвы известковых для проведения работ в области известкования кислых почв, включенных в Государственный каталог пестицидов и агрохимикатов, разрешенных к применению на территории Российской Федерации (далее – мелиоранты);</w:t>
      </w:r>
    </w:p>
    <w:p w:rsidR="004E380A" w:rsidRPr="00DB00DA" w:rsidRDefault="00DA039B" w:rsidP="00C8614A">
      <w:pPr>
        <w:widowControl/>
        <w:spacing w:line="264" w:lineRule="auto"/>
        <w:ind w:right="-1"/>
        <w:rPr>
          <w:rFonts w:ascii="Times New Roman" w:hAnsi="Times New Roman" w:cs="Times New Roman"/>
          <w:bCs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осуществление </w:t>
      </w:r>
      <w:r w:rsidR="004E380A" w:rsidRPr="00DB00DA">
        <w:rPr>
          <w:rFonts w:ascii="Times New Roman" w:hAnsi="Times New Roman" w:cs="Times New Roman"/>
          <w:bCs/>
          <w:kern w:val="36"/>
          <w:sz w:val="27"/>
          <w:szCs w:val="27"/>
        </w:rPr>
        <w:t>транспортны</w:t>
      </w: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>х</w:t>
      </w:r>
      <w:r w:rsidR="004E380A"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расход</w:t>
      </w: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>ов</w:t>
      </w:r>
      <w:r w:rsidR="004E380A"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по доставке </w:t>
      </w:r>
      <w:proofErr w:type="spellStart"/>
      <w:r w:rsidR="004E380A" w:rsidRPr="00DB00DA">
        <w:rPr>
          <w:rFonts w:ascii="Times New Roman" w:hAnsi="Times New Roman" w:cs="Times New Roman"/>
          <w:bCs/>
          <w:kern w:val="36"/>
          <w:sz w:val="27"/>
          <w:szCs w:val="27"/>
        </w:rPr>
        <w:t>мелиорантов</w:t>
      </w:r>
      <w:proofErr w:type="spellEnd"/>
      <w:r w:rsidR="004E380A"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от места их приобретения до места проведения мероприятий в области известкования кислых почв;</w:t>
      </w:r>
    </w:p>
    <w:p w:rsidR="003537C0" w:rsidRPr="00DB00DA" w:rsidRDefault="00DA039B" w:rsidP="00C8614A">
      <w:pPr>
        <w:widowControl/>
        <w:spacing w:line="264" w:lineRule="auto"/>
        <w:ind w:right="-1"/>
        <w:rPr>
          <w:rFonts w:ascii="Times New Roman" w:hAnsi="Times New Roman" w:cs="Times New Roman"/>
          <w:bCs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проведение </w:t>
      </w:r>
      <w:r w:rsidR="004E380A" w:rsidRPr="00DB00DA">
        <w:rPr>
          <w:rFonts w:ascii="Times New Roman" w:hAnsi="Times New Roman" w:cs="Times New Roman"/>
          <w:bCs/>
          <w:kern w:val="36"/>
          <w:sz w:val="27"/>
          <w:szCs w:val="27"/>
        </w:rPr>
        <w:t>технологически</w:t>
      </w: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>х</w:t>
      </w:r>
      <w:r w:rsidR="004E380A"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работ по внесению </w:t>
      </w:r>
      <w:proofErr w:type="spellStart"/>
      <w:r w:rsidR="004E380A" w:rsidRPr="00DB00DA">
        <w:rPr>
          <w:rFonts w:ascii="Times New Roman" w:hAnsi="Times New Roman" w:cs="Times New Roman"/>
          <w:bCs/>
          <w:kern w:val="36"/>
          <w:sz w:val="27"/>
          <w:szCs w:val="27"/>
        </w:rPr>
        <w:t>мелиорантов</w:t>
      </w:r>
      <w:proofErr w:type="spellEnd"/>
      <w:r w:rsidR="00700D1F" w:rsidRPr="00DB00DA">
        <w:rPr>
          <w:rFonts w:ascii="Times New Roman" w:hAnsi="Times New Roman" w:cs="Times New Roman"/>
          <w:bCs/>
          <w:kern w:val="36"/>
          <w:sz w:val="27"/>
          <w:szCs w:val="27"/>
        </w:rPr>
        <w:t>.</w:t>
      </w:r>
      <w:r w:rsidR="008B7624" w:rsidRPr="00DB00DA">
        <w:rPr>
          <w:rFonts w:ascii="Times New Roman" w:hAnsi="Times New Roman" w:cs="Times New Roman"/>
          <w:bCs/>
          <w:kern w:val="36"/>
          <w:sz w:val="27"/>
          <w:szCs w:val="27"/>
        </w:rPr>
        <w:t>».</w:t>
      </w:r>
    </w:p>
    <w:p w:rsidR="00DA11C0" w:rsidRPr="00DB00DA" w:rsidRDefault="003537C0" w:rsidP="00C8614A">
      <w:pPr>
        <w:widowControl/>
        <w:spacing w:line="264" w:lineRule="auto"/>
        <w:ind w:right="-1" w:firstLine="0"/>
        <w:rPr>
          <w:rFonts w:ascii="Times New Roman" w:hAnsi="Times New Roman" w:cs="Times New Roman"/>
          <w:bCs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       </w:t>
      </w:r>
      <w:r w:rsidR="00DC4F2C"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</w:t>
      </w:r>
      <w:r w:rsidR="00DA039B" w:rsidRPr="00DB00DA">
        <w:rPr>
          <w:rFonts w:ascii="Times New Roman" w:hAnsi="Times New Roman" w:cs="Times New Roman"/>
          <w:bCs/>
          <w:kern w:val="36"/>
          <w:sz w:val="27"/>
          <w:szCs w:val="27"/>
        </w:rPr>
        <w:t>2.</w:t>
      </w:r>
      <w:r w:rsidR="00700D1F"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</w:t>
      </w:r>
      <w:r w:rsidR="00ED51AA" w:rsidRPr="00DB00DA">
        <w:rPr>
          <w:rFonts w:ascii="Times New Roman" w:hAnsi="Times New Roman" w:cs="Times New Roman"/>
          <w:bCs/>
          <w:kern w:val="36"/>
          <w:sz w:val="27"/>
          <w:szCs w:val="27"/>
        </w:rPr>
        <w:t>Абзац 1 п</w:t>
      </w:r>
      <w:r w:rsidR="00700D1F" w:rsidRPr="00DB00DA">
        <w:rPr>
          <w:rFonts w:ascii="Times New Roman" w:hAnsi="Times New Roman" w:cs="Times New Roman"/>
          <w:bCs/>
          <w:kern w:val="36"/>
          <w:sz w:val="27"/>
          <w:szCs w:val="27"/>
        </w:rPr>
        <w:t>ункт</w:t>
      </w:r>
      <w:r w:rsidR="00ED51AA" w:rsidRPr="00DB00DA">
        <w:rPr>
          <w:rFonts w:ascii="Times New Roman" w:hAnsi="Times New Roman" w:cs="Times New Roman"/>
          <w:bCs/>
          <w:kern w:val="36"/>
          <w:sz w:val="27"/>
          <w:szCs w:val="27"/>
        </w:rPr>
        <w:t>а</w:t>
      </w:r>
      <w:r w:rsidR="00700D1F"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2.2</w:t>
      </w:r>
      <w:r w:rsidR="00DC4F2C"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</w:t>
      </w:r>
      <w:r w:rsidR="00DC4F2C" w:rsidRPr="00DB00DA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  <w:r w:rsidR="00DC4F2C" w:rsidRPr="00DB00D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</w:p>
    <w:p w:rsidR="00750131" w:rsidRPr="00DB00DA" w:rsidRDefault="003537C0" w:rsidP="00C8614A">
      <w:pPr>
        <w:spacing w:line="264" w:lineRule="auto"/>
        <w:ind w:right="-1" w:firstLine="0"/>
        <w:outlineLvl w:val="0"/>
        <w:rPr>
          <w:rFonts w:ascii="Times New Roman" w:hAnsi="Times New Roman" w:cs="Times New Roman"/>
          <w:bCs/>
          <w:kern w:val="36"/>
          <w:sz w:val="27"/>
          <w:szCs w:val="27"/>
        </w:rPr>
      </w:pPr>
      <w:r w:rsidRPr="00DB00D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      </w:t>
      </w:r>
      <w:r w:rsidR="00DA039B" w:rsidRPr="00DB00DA">
        <w:rPr>
          <w:rFonts w:ascii="Times New Roman" w:eastAsiaTheme="minorHAnsi" w:hAnsi="Times New Roman" w:cs="Times New Roman"/>
          <w:sz w:val="27"/>
          <w:szCs w:val="27"/>
          <w:lang w:eastAsia="en-US"/>
        </w:rPr>
        <w:t>«2.2.</w:t>
      </w:r>
      <w:r w:rsidR="000267E2" w:rsidRPr="00DB00D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ED51AA"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>Субсидии предоставляются в разрезе мероприяти</w:t>
      </w:r>
      <w:r w:rsidR="00CF0D46"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>й</w:t>
      </w:r>
      <w:r w:rsidR="00ED51AA"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 xml:space="preserve"> для всех получателей в равном процентном соотношении к общей сумме расходов, указанной в справках-расчетах сельскохозяйственных товаропроизводителей, включенных в реестр получателей на предоставление субсидии</w:t>
      </w:r>
      <w:proofErr w:type="gramStart"/>
      <w:r w:rsidR="00ED51AA"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>.</w:t>
      </w:r>
      <w:r w:rsidRPr="00DB00DA">
        <w:rPr>
          <w:rFonts w:ascii="Times New Roman" w:hAnsi="Times New Roman" w:cs="Times New Roman"/>
          <w:bCs/>
          <w:color w:val="000000" w:themeColor="text1"/>
          <w:kern w:val="36"/>
          <w:sz w:val="27"/>
          <w:szCs w:val="27"/>
        </w:rPr>
        <w:t>».</w:t>
      </w:r>
      <w:r w:rsidR="004E380A" w:rsidRPr="00DB00D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proofErr w:type="gramEnd"/>
    </w:p>
    <w:p w:rsidR="00DA11C0" w:rsidRPr="00DB00DA" w:rsidRDefault="00DA039B" w:rsidP="00C8614A">
      <w:pPr>
        <w:widowControl/>
        <w:spacing w:line="264" w:lineRule="auto"/>
        <w:ind w:right="277" w:firstLine="540"/>
        <w:rPr>
          <w:rFonts w:ascii="Times New Roman" w:eastAsiaTheme="minorEastAsia" w:hAnsi="Times New Roman" w:cs="Times New Roman"/>
          <w:sz w:val="27"/>
          <w:szCs w:val="27"/>
        </w:rPr>
      </w:pPr>
      <w:r w:rsidRPr="00DB00DA">
        <w:rPr>
          <w:rFonts w:ascii="Times New Roman" w:eastAsiaTheme="minorEastAsia" w:hAnsi="Times New Roman" w:cs="Times New Roman"/>
          <w:sz w:val="27"/>
          <w:szCs w:val="27"/>
        </w:rPr>
        <w:t>3.</w:t>
      </w:r>
      <w:r w:rsidR="003537C0" w:rsidRPr="00DB00DA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="00D96536" w:rsidRPr="00DB00DA">
        <w:rPr>
          <w:rFonts w:ascii="Times New Roman" w:eastAsiaTheme="minorEastAsia" w:hAnsi="Times New Roman" w:cs="Times New Roman"/>
          <w:sz w:val="27"/>
          <w:szCs w:val="27"/>
        </w:rPr>
        <w:t>Пункт 2.4 изложить в следующей редакции:</w:t>
      </w:r>
      <w:r w:rsidR="00DA11C0" w:rsidRPr="00DB00DA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</w:p>
    <w:p w:rsidR="00D96536" w:rsidRPr="00DB00DA" w:rsidRDefault="00DA039B" w:rsidP="00C8614A">
      <w:pPr>
        <w:widowControl/>
        <w:spacing w:line="264" w:lineRule="auto"/>
        <w:ind w:right="277" w:firstLine="540"/>
        <w:rPr>
          <w:rFonts w:ascii="Times New Roman" w:eastAsiaTheme="minorEastAsia" w:hAnsi="Times New Roman" w:cs="Times New Roman"/>
          <w:sz w:val="27"/>
          <w:szCs w:val="27"/>
        </w:rPr>
      </w:pPr>
      <w:r w:rsidRPr="00DB00DA">
        <w:rPr>
          <w:rFonts w:ascii="Times New Roman" w:eastAsiaTheme="minorEastAsia" w:hAnsi="Times New Roman" w:cs="Times New Roman"/>
          <w:sz w:val="27"/>
          <w:szCs w:val="27"/>
        </w:rPr>
        <w:t>«2.4.</w:t>
      </w:r>
      <w:r w:rsidR="00D96536" w:rsidRPr="00DB00DA">
        <w:rPr>
          <w:rFonts w:ascii="Times New Roman" w:eastAsiaTheme="minorEastAsia" w:hAnsi="Times New Roman" w:cs="Times New Roman"/>
          <w:sz w:val="27"/>
          <w:szCs w:val="27"/>
        </w:rPr>
        <w:t xml:space="preserve">Субсидии предоставляются сельскохозяйственным товаропроизводителям при условии их соответствия на </w:t>
      </w:r>
      <w:r w:rsidR="00C51D79">
        <w:rPr>
          <w:rFonts w:ascii="Times New Roman" w:eastAsiaTheme="minorEastAsia" w:hAnsi="Times New Roman" w:cs="Times New Roman"/>
          <w:sz w:val="27"/>
          <w:szCs w:val="27"/>
        </w:rPr>
        <w:t>дату</w:t>
      </w:r>
      <w:r w:rsidR="00D96536" w:rsidRPr="00DB00DA">
        <w:rPr>
          <w:rFonts w:ascii="Times New Roman" w:eastAsiaTheme="minorEastAsia" w:hAnsi="Times New Roman" w:cs="Times New Roman"/>
          <w:sz w:val="27"/>
          <w:szCs w:val="27"/>
        </w:rPr>
        <w:t xml:space="preserve"> подачи документов для получения субсидии, следующим требованиям:</w:t>
      </w:r>
    </w:p>
    <w:p w:rsidR="00D96536" w:rsidRPr="00DB00DA" w:rsidRDefault="00D96536" w:rsidP="00C8614A">
      <w:pPr>
        <w:widowControl/>
        <w:spacing w:line="264" w:lineRule="auto"/>
        <w:ind w:right="277" w:firstLine="540"/>
        <w:rPr>
          <w:rFonts w:ascii="Times New Roman" w:eastAsiaTheme="minorEastAsia" w:hAnsi="Times New Roman" w:cs="Times New Roman"/>
          <w:sz w:val="27"/>
          <w:szCs w:val="27"/>
        </w:rPr>
      </w:pPr>
      <w:r w:rsidRPr="00DB00DA">
        <w:rPr>
          <w:rFonts w:ascii="Times New Roman" w:eastAsiaTheme="minorEastAsia" w:hAnsi="Times New Roman" w:cs="Times New Roman"/>
          <w:sz w:val="27"/>
          <w:szCs w:val="27"/>
        </w:rPr>
        <w:t xml:space="preserve">а) по направлениям, указанным в </w:t>
      </w:r>
      <w:hyperlink w:anchor="Par5" w:history="1">
        <w:r w:rsidRPr="00DB00DA">
          <w:rPr>
            <w:rFonts w:ascii="Times New Roman" w:eastAsiaTheme="minorEastAsia" w:hAnsi="Times New Roman" w:cs="Times New Roman"/>
            <w:sz w:val="27"/>
            <w:szCs w:val="27"/>
          </w:rPr>
          <w:t xml:space="preserve">подпункте «а» </w:t>
        </w:r>
        <w:r w:rsidRPr="00DB00DA">
          <w:rPr>
            <w:rFonts w:ascii="Times New Roman" w:eastAsiaTheme="minorHAnsi" w:hAnsi="Times New Roman" w:cs="Times New Roman"/>
            <w:sz w:val="27"/>
            <w:szCs w:val="27"/>
            <w:lang w:eastAsia="en-US"/>
          </w:rPr>
          <w:t xml:space="preserve">пункта 2.1 </w:t>
        </w:r>
      </w:hyperlink>
      <w:r w:rsidRPr="00DB00DA">
        <w:rPr>
          <w:rFonts w:ascii="Times New Roman" w:eastAsiaTheme="minorEastAsia" w:hAnsi="Times New Roman" w:cs="Times New Roman"/>
          <w:sz w:val="27"/>
          <w:szCs w:val="27"/>
        </w:rPr>
        <w:t xml:space="preserve"> настоящего Порядка - наличие сельскохозяйственных земель, </w:t>
      </w:r>
      <w:r w:rsidR="00E51F9B" w:rsidRPr="00DB00DA">
        <w:rPr>
          <w:rFonts w:ascii="Times New Roman" w:eastAsiaTheme="minorEastAsia" w:hAnsi="Times New Roman" w:cs="Times New Roman"/>
          <w:sz w:val="27"/>
          <w:szCs w:val="27"/>
        </w:rPr>
        <w:t>планируемых к</w:t>
      </w:r>
      <w:r w:rsidRPr="00DB00DA">
        <w:rPr>
          <w:rFonts w:ascii="Times New Roman" w:eastAsiaTheme="minorEastAsia" w:hAnsi="Times New Roman" w:cs="Times New Roman"/>
          <w:sz w:val="27"/>
          <w:szCs w:val="27"/>
        </w:rPr>
        <w:t xml:space="preserve"> вводу в эксплуатацию за счет строительств</w:t>
      </w:r>
      <w:r w:rsidR="00CF0D46" w:rsidRPr="00DB00DA">
        <w:rPr>
          <w:rFonts w:ascii="Times New Roman" w:eastAsiaTheme="minorEastAsia" w:hAnsi="Times New Roman" w:cs="Times New Roman"/>
          <w:sz w:val="27"/>
          <w:szCs w:val="27"/>
        </w:rPr>
        <w:t>а</w:t>
      </w:r>
      <w:r w:rsidRPr="00DB00DA">
        <w:rPr>
          <w:rFonts w:ascii="Times New Roman" w:eastAsiaTheme="minorEastAsia" w:hAnsi="Times New Roman" w:cs="Times New Roman"/>
          <w:sz w:val="27"/>
          <w:szCs w:val="27"/>
        </w:rPr>
        <w:t xml:space="preserve"> мелиоративных систем и гидротехнических сооружений;</w:t>
      </w:r>
    </w:p>
    <w:p w:rsidR="00D96536" w:rsidRPr="00DB00DA" w:rsidRDefault="00D96536" w:rsidP="00C8614A">
      <w:pPr>
        <w:widowControl/>
        <w:spacing w:line="264" w:lineRule="auto"/>
        <w:ind w:right="277" w:firstLine="540"/>
        <w:rPr>
          <w:rFonts w:ascii="Times New Roman" w:eastAsiaTheme="minorEastAsia" w:hAnsi="Times New Roman" w:cs="Times New Roman"/>
          <w:sz w:val="27"/>
          <w:szCs w:val="27"/>
        </w:rPr>
      </w:pPr>
      <w:r w:rsidRPr="00DB00DA">
        <w:rPr>
          <w:rFonts w:ascii="Times New Roman" w:eastAsiaTheme="minorEastAsia" w:hAnsi="Times New Roman" w:cs="Times New Roman"/>
          <w:sz w:val="27"/>
          <w:szCs w:val="27"/>
        </w:rPr>
        <w:t xml:space="preserve">б) по направлениям, указанным в </w:t>
      </w:r>
      <w:hyperlink w:anchor="Par7" w:history="1">
        <w:r w:rsidRPr="00DB00DA">
          <w:rPr>
            <w:rFonts w:ascii="Times New Roman" w:eastAsiaTheme="minorEastAsia" w:hAnsi="Times New Roman" w:cs="Times New Roman"/>
            <w:sz w:val="27"/>
            <w:szCs w:val="27"/>
          </w:rPr>
          <w:t xml:space="preserve">подпункте «б» </w:t>
        </w:r>
        <w:r w:rsidRPr="00DB00DA">
          <w:rPr>
            <w:rFonts w:ascii="Times New Roman" w:eastAsiaTheme="minorHAnsi" w:hAnsi="Times New Roman" w:cs="Times New Roman"/>
            <w:sz w:val="27"/>
            <w:szCs w:val="27"/>
            <w:lang w:eastAsia="en-US"/>
          </w:rPr>
          <w:t xml:space="preserve">пункта 2.1 </w:t>
        </w:r>
      </w:hyperlink>
      <w:r w:rsidRPr="00DB00DA">
        <w:rPr>
          <w:rFonts w:ascii="Times New Roman" w:eastAsiaTheme="minorEastAsia" w:hAnsi="Times New Roman" w:cs="Times New Roman"/>
          <w:sz w:val="27"/>
          <w:szCs w:val="27"/>
        </w:rPr>
        <w:t xml:space="preserve"> настоящего Порядка - наличие сельскохозяйственных земель, </w:t>
      </w:r>
      <w:r w:rsidR="00E51F9B" w:rsidRPr="00DB00DA">
        <w:rPr>
          <w:rFonts w:ascii="Times New Roman" w:eastAsiaTheme="minorEastAsia" w:hAnsi="Times New Roman" w:cs="Times New Roman"/>
          <w:sz w:val="27"/>
          <w:szCs w:val="27"/>
        </w:rPr>
        <w:t>планируемых к</w:t>
      </w:r>
      <w:r w:rsidRPr="00DB00DA">
        <w:rPr>
          <w:rFonts w:ascii="Times New Roman" w:eastAsiaTheme="minorEastAsia" w:hAnsi="Times New Roman" w:cs="Times New Roman"/>
          <w:sz w:val="27"/>
          <w:szCs w:val="27"/>
        </w:rPr>
        <w:t xml:space="preserve"> вводу в эксплуатацию за счет проведения культуртехнических работ;</w:t>
      </w:r>
    </w:p>
    <w:p w:rsidR="00D96536" w:rsidRPr="00DB00DA" w:rsidRDefault="00D96536" w:rsidP="00C8614A">
      <w:pPr>
        <w:widowControl/>
        <w:spacing w:line="264" w:lineRule="auto"/>
        <w:ind w:right="277" w:firstLine="540"/>
        <w:rPr>
          <w:rFonts w:ascii="Times New Roman" w:eastAsiaTheme="minorEastAsia" w:hAnsi="Times New Roman" w:cs="Times New Roman"/>
          <w:sz w:val="27"/>
          <w:szCs w:val="27"/>
        </w:rPr>
      </w:pPr>
      <w:r w:rsidRPr="00DB00DA">
        <w:rPr>
          <w:rFonts w:ascii="Times New Roman" w:eastAsiaTheme="minorEastAsia" w:hAnsi="Times New Roman" w:cs="Times New Roman"/>
          <w:sz w:val="27"/>
          <w:szCs w:val="27"/>
        </w:rPr>
        <w:t xml:space="preserve">в) по направлениям, указанным в </w:t>
      </w:r>
      <w:hyperlink w:anchor="Par13" w:history="1">
        <w:r w:rsidRPr="00DB00DA">
          <w:rPr>
            <w:rFonts w:ascii="Times New Roman" w:eastAsiaTheme="minorEastAsia" w:hAnsi="Times New Roman" w:cs="Times New Roman"/>
            <w:sz w:val="27"/>
            <w:szCs w:val="27"/>
          </w:rPr>
          <w:t xml:space="preserve">подпункте «в» </w:t>
        </w:r>
        <w:r w:rsidRPr="00DB00DA">
          <w:rPr>
            <w:rFonts w:ascii="Times New Roman" w:eastAsiaTheme="minorHAnsi" w:hAnsi="Times New Roman" w:cs="Times New Roman"/>
            <w:sz w:val="27"/>
            <w:szCs w:val="27"/>
            <w:lang w:eastAsia="en-US"/>
          </w:rPr>
          <w:t xml:space="preserve">пункта 2.1 </w:t>
        </w:r>
      </w:hyperlink>
      <w:r w:rsidRPr="00DB00DA">
        <w:rPr>
          <w:rFonts w:ascii="Times New Roman" w:eastAsiaTheme="minorEastAsia" w:hAnsi="Times New Roman" w:cs="Times New Roman"/>
          <w:sz w:val="27"/>
          <w:szCs w:val="27"/>
        </w:rPr>
        <w:t xml:space="preserve"> настоящего Порядка - наличие сельскохозяйственных земель, подверженных ветровой эрозии и опустыниванию и планируемых к защите путем проведения агролесомелиоративных мероприятий;</w:t>
      </w:r>
    </w:p>
    <w:p w:rsidR="00D96536" w:rsidRPr="00DB00DA" w:rsidRDefault="00D96536" w:rsidP="00C8614A">
      <w:pPr>
        <w:widowControl/>
        <w:spacing w:line="264" w:lineRule="auto"/>
        <w:ind w:right="277" w:firstLine="540"/>
        <w:rPr>
          <w:rFonts w:ascii="Times New Roman" w:eastAsiaTheme="minorEastAsia" w:hAnsi="Times New Roman" w:cs="Times New Roman"/>
          <w:sz w:val="27"/>
          <w:szCs w:val="27"/>
        </w:rPr>
      </w:pPr>
      <w:r w:rsidRPr="00DB00DA">
        <w:rPr>
          <w:rFonts w:ascii="Times New Roman" w:eastAsiaTheme="minorEastAsia" w:hAnsi="Times New Roman" w:cs="Times New Roman"/>
          <w:sz w:val="27"/>
          <w:szCs w:val="27"/>
        </w:rPr>
        <w:t xml:space="preserve">г) по направлениям, указанным в </w:t>
      </w:r>
      <w:hyperlink w:anchor="Par17" w:history="1">
        <w:r w:rsidRPr="00DB00DA">
          <w:rPr>
            <w:rFonts w:ascii="Times New Roman" w:eastAsiaTheme="minorEastAsia" w:hAnsi="Times New Roman" w:cs="Times New Roman"/>
            <w:sz w:val="27"/>
            <w:szCs w:val="27"/>
          </w:rPr>
          <w:t xml:space="preserve">подпункте «г» </w:t>
        </w:r>
        <w:r w:rsidRPr="00DB00DA">
          <w:rPr>
            <w:rFonts w:ascii="Times New Roman" w:eastAsiaTheme="minorHAnsi" w:hAnsi="Times New Roman" w:cs="Times New Roman"/>
            <w:sz w:val="27"/>
            <w:szCs w:val="27"/>
            <w:lang w:eastAsia="en-US"/>
          </w:rPr>
          <w:t xml:space="preserve">пункта 2.1 </w:t>
        </w:r>
      </w:hyperlink>
      <w:r w:rsidRPr="00DB00DA">
        <w:rPr>
          <w:rFonts w:ascii="Times New Roman" w:eastAsiaTheme="minorEastAsia" w:hAnsi="Times New Roman" w:cs="Times New Roman"/>
          <w:sz w:val="27"/>
          <w:szCs w:val="27"/>
        </w:rPr>
        <w:t xml:space="preserve"> настоящего Порядка - наличие сельскохозяйственных земель, подверженных ветровой эрозии и опустыниванию и планируемых к защите путем проведения фитомелиоративных мероприятий;</w:t>
      </w:r>
    </w:p>
    <w:p w:rsidR="000F7F22" w:rsidRPr="00DB00DA" w:rsidRDefault="00D96536" w:rsidP="00C8614A">
      <w:pPr>
        <w:widowControl/>
        <w:spacing w:line="264" w:lineRule="auto"/>
        <w:ind w:right="277" w:firstLine="540"/>
        <w:rPr>
          <w:rFonts w:ascii="Times New Roman" w:eastAsiaTheme="minorEastAsia" w:hAnsi="Times New Roman" w:cs="Times New Roman"/>
          <w:sz w:val="27"/>
          <w:szCs w:val="27"/>
        </w:rPr>
      </w:pPr>
      <w:r w:rsidRPr="00DB00DA">
        <w:rPr>
          <w:rFonts w:ascii="Times New Roman" w:eastAsiaTheme="minorEastAsia" w:hAnsi="Times New Roman" w:cs="Times New Roman"/>
          <w:sz w:val="27"/>
          <w:szCs w:val="27"/>
        </w:rPr>
        <w:t xml:space="preserve">д) </w:t>
      </w:r>
      <w:r w:rsidR="000F7F22"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по направлениям, указанным в подпункте «д» пункта 2.1 настоящего Порядка - предоставление сельскохозяйственным товаропроизводителем в </w:t>
      </w:r>
      <w:r w:rsidR="000F7F22" w:rsidRPr="00DB00DA">
        <w:rPr>
          <w:rFonts w:ascii="Times New Roman" w:hAnsi="Times New Roman" w:cs="Times New Roman"/>
          <w:bCs/>
          <w:kern w:val="36"/>
          <w:sz w:val="27"/>
          <w:szCs w:val="27"/>
        </w:rPr>
        <w:lastRenderedPageBreak/>
        <w:t>Министерство акта выполненных работ по результатам проведения мероприятий, указанных в подпункте «д» в отчетном финансовом году.</w:t>
      </w:r>
    </w:p>
    <w:p w:rsidR="00D96536" w:rsidRPr="00DB00DA" w:rsidRDefault="00D96536" w:rsidP="00C8614A">
      <w:pPr>
        <w:widowControl/>
        <w:spacing w:line="264" w:lineRule="auto"/>
        <w:ind w:right="277" w:firstLine="540"/>
        <w:rPr>
          <w:rFonts w:ascii="Times New Roman" w:eastAsiaTheme="minorEastAsia" w:hAnsi="Times New Roman" w:cs="Times New Roman"/>
          <w:sz w:val="27"/>
          <w:szCs w:val="27"/>
        </w:rPr>
      </w:pPr>
      <w:r w:rsidRPr="00DB00DA">
        <w:rPr>
          <w:rFonts w:ascii="Times New Roman" w:eastAsiaTheme="minorEastAsia" w:hAnsi="Times New Roman" w:cs="Times New Roman"/>
          <w:sz w:val="27"/>
          <w:szCs w:val="27"/>
        </w:rPr>
        <w:t>е) у сельскохозяйственного товаропроизводителя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96536" w:rsidRPr="00DB00DA" w:rsidRDefault="00D96536" w:rsidP="00C8614A">
      <w:pPr>
        <w:widowControl/>
        <w:spacing w:line="264" w:lineRule="auto"/>
        <w:ind w:right="277" w:firstLine="540"/>
        <w:rPr>
          <w:rFonts w:ascii="Times New Roman" w:eastAsiaTheme="minorEastAsia" w:hAnsi="Times New Roman" w:cs="Times New Roman"/>
          <w:sz w:val="27"/>
          <w:szCs w:val="27"/>
        </w:rPr>
      </w:pPr>
      <w:r w:rsidRPr="00DB00DA">
        <w:rPr>
          <w:rFonts w:ascii="Times New Roman" w:eastAsiaTheme="minorEastAsia" w:hAnsi="Times New Roman" w:cs="Times New Roman"/>
          <w:sz w:val="27"/>
          <w:szCs w:val="27"/>
        </w:rPr>
        <w:t>ж) сельскохозяйственные товаропроизводители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D96536" w:rsidRPr="00DB00DA" w:rsidRDefault="00D96536" w:rsidP="00C8614A">
      <w:pPr>
        <w:widowControl/>
        <w:spacing w:line="264" w:lineRule="auto"/>
        <w:ind w:right="277" w:firstLine="540"/>
        <w:rPr>
          <w:rFonts w:ascii="Times New Roman" w:eastAsiaTheme="minorEastAsia" w:hAnsi="Times New Roman" w:cs="Times New Roman"/>
          <w:sz w:val="27"/>
          <w:szCs w:val="27"/>
        </w:rPr>
      </w:pPr>
      <w:proofErr w:type="gramStart"/>
      <w:r w:rsidRPr="00DB00DA">
        <w:rPr>
          <w:rFonts w:ascii="Times New Roman" w:eastAsiaTheme="minorEastAsia" w:hAnsi="Times New Roman" w:cs="Times New Roman"/>
          <w:sz w:val="27"/>
          <w:szCs w:val="27"/>
        </w:rPr>
        <w:t>з) сельскохозяйственный товаропроизводитель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DB00DA">
        <w:rPr>
          <w:rFonts w:ascii="Times New Roman" w:eastAsiaTheme="minorEastAsia" w:hAnsi="Times New Roman" w:cs="Times New Roman"/>
          <w:sz w:val="27"/>
          <w:szCs w:val="27"/>
        </w:rPr>
        <w:t xml:space="preserve"> зоны) в отношении таких юридических лиц, в совокупности превышает 50 процентов;</w:t>
      </w:r>
    </w:p>
    <w:p w:rsidR="00D96536" w:rsidRPr="00DB00DA" w:rsidRDefault="00D96536" w:rsidP="00C8614A">
      <w:pPr>
        <w:widowControl/>
        <w:spacing w:line="264" w:lineRule="auto"/>
        <w:ind w:right="277" w:firstLine="540"/>
        <w:rPr>
          <w:rFonts w:ascii="Times New Roman" w:eastAsiaTheme="minorEastAsia" w:hAnsi="Times New Roman" w:cs="Times New Roman"/>
          <w:sz w:val="27"/>
          <w:szCs w:val="27"/>
        </w:rPr>
      </w:pPr>
      <w:r w:rsidRPr="00DB00DA">
        <w:rPr>
          <w:rFonts w:ascii="Times New Roman" w:eastAsiaTheme="minorEastAsia" w:hAnsi="Times New Roman" w:cs="Times New Roman"/>
          <w:sz w:val="27"/>
          <w:szCs w:val="27"/>
        </w:rPr>
        <w:t xml:space="preserve">и) сельскохозяйственный товаропроизводитель не должен получать средства из республиканского бюджета Карачаево-Черкесской Республики, из которого планируется предоставление субсидии в соответствии с правовым актом, на основании иных нормативных правовых актов на цели, указанные в </w:t>
      </w:r>
      <w:r w:rsidRPr="00DB00D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пункте 2.1 </w:t>
      </w:r>
      <w:r w:rsidRPr="00DB00DA">
        <w:rPr>
          <w:rFonts w:ascii="Times New Roman" w:eastAsiaTheme="minorEastAsia" w:hAnsi="Times New Roman" w:cs="Times New Roman"/>
          <w:sz w:val="27"/>
          <w:szCs w:val="27"/>
        </w:rPr>
        <w:t>настоящего Порядка</w:t>
      </w:r>
      <w:proofErr w:type="gramStart"/>
      <w:r w:rsidRPr="00DB00DA">
        <w:rPr>
          <w:rFonts w:ascii="Times New Roman" w:eastAsiaTheme="minorEastAsia" w:hAnsi="Times New Roman" w:cs="Times New Roman"/>
          <w:sz w:val="27"/>
          <w:szCs w:val="27"/>
        </w:rPr>
        <w:t>.</w:t>
      </w:r>
      <w:r w:rsidR="001D3ECF" w:rsidRPr="00DB00DA">
        <w:rPr>
          <w:rFonts w:ascii="Times New Roman" w:eastAsiaTheme="minorEastAsia" w:hAnsi="Times New Roman" w:cs="Times New Roman"/>
          <w:sz w:val="27"/>
          <w:szCs w:val="27"/>
        </w:rPr>
        <w:t>».</w:t>
      </w:r>
      <w:proofErr w:type="gramEnd"/>
    </w:p>
    <w:p w:rsidR="00D96536" w:rsidRPr="00DB00DA" w:rsidRDefault="003537C0" w:rsidP="00C8614A">
      <w:pPr>
        <w:spacing w:line="264" w:lineRule="auto"/>
        <w:ind w:right="-1" w:firstLine="0"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    </w:t>
      </w:r>
      <w:r w:rsidR="007728DD" w:rsidRPr="00DB00DA">
        <w:rPr>
          <w:rFonts w:ascii="Times New Roman" w:hAnsi="Times New Roman" w:cs="Times New Roman"/>
          <w:sz w:val="27"/>
          <w:szCs w:val="27"/>
        </w:rPr>
        <w:t xml:space="preserve"> </w:t>
      </w:r>
      <w:r w:rsidRPr="00DB00DA">
        <w:rPr>
          <w:rFonts w:ascii="Times New Roman" w:hAnsi="Times New Roman" w:cs="Times New Roman"/>
          <w:sz w:val="27"/>
          <w:szCs w:val="27"/>
        </w:rPr>
        <w:t>4</w:t>
      </w:r>
      <w:r w:rsidR="007A277C" w:rsidRPr="00DB00DA">
        <w:rPr>
          <w:rFonts w:ascii="Times New Roman" w:hAnsi="Times New Roman" w:cs="Times New Roman"/>
          <w:sz w:val="27"/>
          <w:szCs w:val="27"/>
        </w:rPr>
        <w:t>.</w:t>
      </w:r>
      <w:r w:rsidR="00750131" w:rsidRPr="00DB00DA">
        <w:rPr>
          <w:rFonts w:ascii="Times New Roman" w:hAnsi="Times New Roman" w:cs="Times New Roman"/>
          <w:sz w:val="27"/>
          <w:szCs w:val="27"/>
        </w:rPr>
        <w:t xml:space="preserve"> Добавить абзац в пункт 2.8. </w:t>
      </w:r>
      <w:r w:rsidR="005625E9" w:rsidRPr="00DB00DA">
        <w:rPr>
          <w:rFonts w:ascii="Times New Roman" w:hAnsi="Times New Roman" w:cs="Times New Roman"/>
          <w:sz w:val="27"/>
          <w:szCs w:val="27"/>
        </w:rPr>
        <w:t>следующего содержания</w:t>
      </w:r>
      <w:r w:rsidR="00750131" w:rsidRPr="00DB00DA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78248A" w:rsidRPr="00DB00DA" w:rsidRDefault="00750131" w:rsidP="00C8614A">
      <w:pPr>
        <w:spacing w:line="264" w:lineRule="auto"/>
        <w:ind w:right="-1" w:firstLine="708"/>
        <w:rPr>
          <w:rFonts w:ascii="Times New Roman" w:hAnsi="Times New Roman" w:cs="Times New Roman"/>
          <w:bCs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>«</w:t>
      </w: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До момента подачи пакета документов на регистрацию сельскохозяйственный товаропроизводитель вправе обратиться </w:t>
      </w:r>
      <w:proofErr w:type="gramStart"/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>в Министерство на предмет проверки его полноты в соответствии с перечнем  указанным в  пункте</w:t>
      </w:r>
      <w:proofErr w:type="gramEnd"/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</w:t>
      </w:r>
      <w:r w:rsidR="00700D1F" w:rsidRPr="00DB00DA">
        <w:rPr>
          <w:rFonts w:ascii="Times New Roman" w:hAnsi="Times New Roman" w:cs="Times New Roman"/>
          <w:bCs/>
          <w:kern w:val="36"/>
          <w:sz w:val="27"/>
          <w:szCs w:val="27"/>
        </w:rPr>
        <w:t>2.5</w:t>
      </w: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настоящего Порядка.».</w:t>
      </w:r>
    </w:p>
    <w:p w:rsidR="00D96536" w:rsidRPr="00DB00DA" w:rsidRDefault="00750131" w:rsidP="00C8614A">
      <w:pPr>
        <w:spacing w:line="264" w:lineRule="auto"/>
        <w:ind w:right="-1" w:firstLine="0"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   </w:t>
      </w:r>
      <w:r w:rsidR="003537C0"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  </w:t>
      </w:r>
      <w:r w:rsidR="006C214D" w:rsidRPr="00DB00DA">
        <w:rPr>
          <w:rFonts w:ascii="Times New Roman" w:hAnsi="Times New Roman" w:cs="Times New Roman"/>
          <w:bCs/>
          <w:kern w:val="36"/>
          <w:sz w:val="27"/>
          <w:szCs w:val="27"/>
        </w:rPr>
        <w:t>5</w:t>
      </w:r>
      <w:r w:rsidR="007A277C" w:rsidRPr="00DB00DA">
        <w:rPr>
          <w:rFonts w:ascii="Times New Roman" w:hAnsi="Times New Roman" w:cs="Times New Roman"/>
          <w:bCs/>
          <w:kern w:val="36"/>
          <w:sz w:val="27"/>
          <w:szCs w:val="27"/>
        </w:rPr>
        <w:t>.</w:t>
      </w: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Пункт 2.8.1. </w:t>
      </w:r>
      <w:r w:rsidRPr="00DB00DA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 </w:t>
      </w:r>
    </w:p>
    <w:p w:rsidR="00750131" w:rsidRPr="00DB00DA" w:rsidRDefault="00750131" w:rsidP="00C8614A">
      <w:pPr>
        <w:spacing w:line="264" w:lineRule="auto"/>
        <w:ind w:right="-1" w:firstLine="708"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>«</w:t>
      </w:r>
      <w:r w:rsidR="007728DD" w:rsidRPr="00DB00DA">
        <w:rPr>
          <w:rFonts w:ascii="Times New Roman" w:hAnsi="Times New Roman" w:cs="Times New Roman"/>
          <w:sz w:val="27"/>
          <w:szCs w:val="27"/>
        </w:rPr>
        <w:t xml:space="preserve">2.8.1. </w:t>
      </w:r>
      <w:r w:rsidRPr="00DB00DA">
        <w:rPr>
          <w:rFonts w:ascii="Times New Roman" w:hAnsi="Times New Roman" w:cs="Times New Roman"/>
          <w:sz w:val="27"/>
          <w:szCs w:val="27"/>
        </w:rPr>
        <w:t>Документы принимаются и регистрируются государственным гражданским служащим Министерства (далее - служащий), осуществляющим прием и регистрацию входящей и исходящей корреспонденции Министерства</w:t>
      </w:r>
      <w:proofErr w:type="gramStart"/>
      <w:r w:rsidRPr="00DB00DA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7728DD" w:rsidRPr="00DB00DA" w:rsidRDefault="006C214D" w:rsidP="00C8614A">
      <w:pPr>
        <w:spacing w:line="264" w:lineRule="auto"/>
        <w:ind w:right="-1" w:firstLine="525"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>6</w:t>
      </w:r>
      <w:r w:rsidR="007A277C" w:rsidRPr="00DB00DA">
        <w:rPr>
          <w:rFonts w:ascii="Times New Roman" w:hAnsi="Times New Roman" w:cs="Times New Roman"/>
          <w:sz w:val="27"/>
          <w:szCs w:val="27"/>
        </w:rPr>
        <w:t>.</w:t>
      </w:r>
      <w:r w:rsidR="00750131" w:rsidRPr="00DB00DA">
        <w:rPr>
          <w:rFonts w:ascii="Times New Roman" w:hAnsi="Times New Roman" w:cs="Times New Roman"/>
          <w:sz w:val="27"/>
          <w:szCs w:val="27"/>
        </w:rPr>
        <w:t xml:space="preserve"> </w:t>
      </w:r>
      <w:r w:rsidR="00625694" w:rsidRPr="00DB00DA">
        <w:rPr>
          <w:rFonts w:ascii="Times New Roman" w:hAnsi="Times New Roman" w:cs="Times New Roman"/>
          <w:sz w:val="27"/>
          <w:szCs w:val="27"/>
        </w:rPr>
        <w:t xml:space="preserve">Абзац 1 пункта 2.8.2. изложить в следующей редакции: </w:t>
      </w:r>
    </w:p>
    <w:p w:rsidR="007A277C" w:rsidRPr="00DB00DA" w:rsidRDefault="00625694" w:rsidP="00C8614A">
      <w:pPr>
        <w:spacing w:line="264" w:lineRule="auto"/>
        <w:ind w:right="-1" w:firstLine="525"/>
        <w:rPr>
          <w:rFonts w:ascii="Times New Roman" w:hAnsi="Times New Roman" w:cs="Times New Roman"/>
          <w:bCs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>«</w:t>
      </w:r>
      <w:r w:rsidR="007728DD" w:rsidRPr="00DB00DA">
        <w:rPr>
          <w:rFonts w:ascii="Times New Roman" w:hAnsi="Times New Roman" w:cs="Times New Roman"/>
          <w:sz w:val="27"/>
          <w:szCs w:val="27"/>
        </w:rPr>
        <w:t xml:space="preserve">2.8.2. </w:t>
      </w:r>
      <w:proofErr w:type="gramStart"/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Государственными гражданскими служащими </w:t>
      </w:r>
      <w:r w:rsidRPr="00DB00DA">
        <w:rPr>
          <w:rFonts w:ascii="Times New Roman" w:hAnsi="Times New Roman" w:cs="Times New Roman"/>
          <w:sz w:val="27"/>
          <w:szCs w:val="27"/>
        </w:rPr>
        <w:t>Министерства</w:t>
      </w: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в течение 10 рабочих дней</w:t>
      </w:r>
      <w:r w:rsidRPr="00DB00DA">
        <w:rPr>
          <w:rFonts w:ascii="Times New Roman" w:hAnsi="Times New Roman" w:cs="Times New Roman"/>
          <w:sz w:val="27"/>
          <w:szCs w:val="27"/>
        </w:rPr>
        <w:t xml:space="preserve"> со дня окончании приема документов проверяются представленные сельскохозяйственными товаропроизводителями документы</w:t>
      </w: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в соответствии с п</w:t>
      </w:r>
      <w:r w:rsidR="00D96536" w:rsidRPr="00DB00DA">
        <w:rPr>
          <w:rFonts w:ascii="Times New Roman" w:hAnsi="Times New Roman" w:cs="Times New Roman"/>
          <w:bCs/>
          <w:kern w:val="36"/>
          <w:sz w:val="27"/>
          <w:szCs w:val="27"/>
        </w:rPr>
        <w:t>унктом 2.5</w:t>
      </w:r>
      <w:r w:rsidRPr="00DB00DA">
        <w:rPr>
          <w:rFonts w:ascii="Times New Roman" w:hAnsi="Times New Roman" w:cs="Times New Roman"/>
          <w:sz w:val="27"/>
          <w:szCs w:val="27"/>
        </w:rPr>
        <w:t xml:space="preserve"> раздела 2</w:t>
      </w: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настоящего Порядка, и полученные в порядке межведомственного информационного взаимодействия документы и сведения на их соответствие условиям и требованиям, установленным настоящим Порядком и передаются в комиссию, созданную для рассмотрения документов с привлечением специалистов или экспертов</w:t>
      </w:r>
      <w:proofErr w:type="gramEnd"/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в разных сферах </w:t>
      </w: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lastRenderedPageBreak/>
        <w:t>деятельности. Состав и положение о комиссии утверждается приказом Министерства. В течение 2 дней, со дня рассмотрения вышеуказанных документов, комиссия принимает решение, не носящее обязательный характер и оформляющееся протоколом</w:t>
      </w:r>
      <w:proofErr w:type="gramStart"/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>.».</w:t>
      </w:r>
      <w:proofErr w:type="gramEnd"/>
    </w:p>
    <w:p w:rsidR="00D96536" w:rsidRPr="00DB00DA" w:rsidRDefault="003537C0" w:rsidP="00C8614A">
      <w:pPr>
        <w:spacing w:line="264" w:lineRule="auto"/>
        <w:ind w:right="-1" w:firstLine="0"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      </w:t>
      </w:r>
      <w:r w:rsidR="007A277C" w:rsidRPr="00DB00DA">
        <w:rPr>
          <w:rFonts w:ascii="Times New Roman" w:hAnsi="Times New Roman" w:cs="Times New Roman"/>
          <w:bCs/>
          <w:kern w:val="36"/>
          <w:sz w:val="27"/>
          <w:szCs w:val="27"/>
        </w:rPr>
        <w:t xml:space="preserve"> </w:t>
      </w:r>
      <w:r w:rsidR="007728DD" w:rsidRPr="00DB00DA">
        <w:rPr>
          <w:rFonts w:ascii="Times New Roman" w:hAnsi="Times New Roman" w:cs="Times New Roman"/>
          <w:sz w:val="27"/>
          <w:szCs w:val="27"/>
        </w:rPr>
        <w:t>7</w:t>
      </w:r>
      <w:r w:rsidR="007A277C" w:rsidRPr="00DB00DA">
        <w:rPr>
          <w:rFonts w:ascii="Times New Roman" w:hAnsi="Times New Roman" w:cs="Times New Roman"/>
          <w:sz w:val="27"/>
          <w:szCs w:val="27"/>
        </w:rPr>
        <w:t>. П</w:t>
      </w:r>
      <w:r w:rsidR="00625694" w:rsidRPr="00DB00DA">
        <w:rPr>
          <w:rFonts w:ascii="Times New Roman" w:hAnsi="Times New Roman" w:cs="Times New Roman"/>
          <w:sz w:val="27"/>
          <w:szCs w:val="27"/>
        </w:rPr>
        <w:t>ункт 3.1 раздела 3 изложить в следующей редакции:</w:t>
      </w:r>
    </w:p>
    <w:p w:rsidR="00D96536" w:rsidRPr="00DB00DA" w:rsidRDefault="00625694" w:rsidP="00C8614A">
      <w:pPr>
        <w:spacing w:line="264" w:lineRule="auto"/>
        <w:ind w:right="-1" w:firstLine="0"/>
        <w:rPr>
          <w:rFonts w:ascii="Times New Roman" w:hAnsi="Times New Roman" w:cs="Times New Roman"/>
          <w:bCs/>
          <w:kern w:val="36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 </w:t>
      </w:r>
      <w:r w:rsidR="007728DD" w:rsidRPr="00DB00DA">
        <w:rPr>
          <w:rFonts w:ascii="Times New Roman" w:hAnsi="Times New Roman" w:cs="Times New Roman"/>
          <w:sz w:val="27"/>
          <w:szCs w:val="27"/>
        </w:rPr>
        <w:tab/>
      </w:r>
      <w:r w:rsidRPr="00DB00DA">
        <w:rPr>
          <w:rFonts w:ascii="Times New Roman" w:hAnsi="Times New Roman" w:cs="Times New Roman"/>
          <w:sz w:val="27"/>
          <w:szCs w:val="27"/>
        </w:rPr>
        <w:t>«</w:t>
      </w:r>
      <w:bookmarkStart w:id="0" w:name="sub_31"/>
      <w:r w:rsidR="007728DD" w:rsidRPr="00DB00DA">
        <w:rPr>
          <w:rFonts w:ascii="Times New Roman" w:hAnsi="Times New Roman" w:cs="Times New Roman"/>
          <w:sz w:val="27"/>
          <w:szCs w:val="27"/>
        </w:rPr>
        <w:t xml:space="preserve">3.1. </w:t>
      </w:r>
      <w:proofErr w:type="gramStart"/>
      <w:r w:rsidRPr="00DB00DA">
        <w:rPr>
          <w:rFonts w:ascii="Times New Roman" w:eastAsiaTheme="minorEastAsia" w:hAnsi="Times New Roman" w:cs="Times New Roman"/>
          <w:sz w:val="27"/>
          <w:szCs w:val="27"/>
        </w:rPr>
        <w:t xml:space="preserve">Получатели субсидий представляют в Министерство </w:t>
      </w:r>
      <w:r w:rsidRPr="00DB00DA">
        <w:rPr>
          <w:rFonts w:ascii="Times New Roman" w:eastAsia="Calibri" w:hAnsi="Times New Roman" w:cs="Times New Roman"/>
          <w:sz w:val="27"/>
          <w:szCs w:val="27"/>
          <w:lang w:eastAsia="en-US"/>
        </w:rPr>
        <w:t>отчетност</w:t>
      </w:r>
      <w:r w:rsidR="005625E9" w:rsidRPr="00DB00DA">
        <w:rPr>
          <w:rFonts w:ascii="Times New Roman" w:eastAsia="Calibri" w:hAnsi="Times New Roman" w:cs="Times New Roman"/>
          <w:sz w:val="27"/>
          <w:szCs w:val="27"/>
          <w:lang w:eastAsia="en-US"/>
        </w:rPr>
        <w:t>ь</w:t>
      </w:r>
      <w:r w:rsidRPr="00DB00D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о финансово-экономическом состоянии сельскохозяйственного товаропроизводителя за отчетный финансовый год в срок до 1 марта года, следующего за отчетным годом по соответствующей статусу сельскохозяйственного товаропроизводителя форме, утвержденной Министерством сельского хозяйства Российской Федерации на соответствующий финансовый год, и размещенной на официальном сайте Министерства в информационно-телекоммуникационной сети «Интернет»</w:t>
      </w:r>
      <w:r w:rsidRPr="00DB00DA">
        <w:rPr>
          <w:rFonts w:ascii="Times New Roman" w:eastAsiaTheme="minorEastAsia" w:hAnsi="Times New Roman" w:cs="Times New Roman"/>
          <w:sz w:val="27"/>
          <w:szCs w:val="27"/>
        </w:rPr>
        <w:t>, и отчетности о производственных показателях, а также в соответствии</w:t>
      </w:r>
      <w:proofErr w:type="gramEnd"/>
      <w:r w:rsidRPr="00DB00DA">
        <w:rPr>
          <w:rFonts w:ascii="Times New Roman" w:eastAsiaTheme="minorEastAsia" w:hAnsi="Times New Roman" w:cs="Times New Roman"/>
          <w:sz w:val="27"/>
          <w:szCs w:val="27"/>
        </w:rPr>
        <w:t xml:space="preserve"> с соглашением о предоставлении субсидии, заключенном в соответствии с </w:t>
      </w:r>
      <w:hyperlink w:anchor="sub_23" w:history="1">
        <w:r w:rsidRPr="00DB00DA">
          <w:rPr>
            <w:rFonts w:ascii="Times New Roman" w:eastAsiaTheme="minorEastAsia" w:hAnsi="Times New Roman" w:cs="Times New Roman"/>
            <w:sz w:val="27"/>
            <w:szCs w:val="27"/>
          </w:rPr>
          <w:t>пунктом 2.3</w:t>
        </w:r>
      </w:hyperlink>
      <w:r w:rsidRPr="00DB00DA">
        <w:rPr>
          <w:rFonts w:ascii="Times New Roman" w:eastAsiaTheme="minorEastAsia" w:hAnsi="Times New Roman" w:cs="Times New Roman"/>
          <w:sz w:val="27"/>
          <w:szCs w:val="27"/>
        </w:rPr>
        <w:t xml:space="preserve"> настоящего Порядка</w:t>
      </w:r>
      <w:proofErr w:type="gramStart"/>
      <w:r w:rsidRPr="00DB00DA">
        <w:rPr>
          <w:rFonts w:ascii="Times New Roman" w:eastAsiaTheme="minorEastAsia" w:hAnsi="Times New Roman" w:cs="Times New Roman"/>
          <w:sz w:val="27"/>
          <w:szCs w:val="27"/>
        </w:rPr>
        <w:t>.».</w:t>
      </w:r>
      <w:proofErr w:type="gramEnd"/>
    </w:p>
    <w:bookmarkEnd w:id="0"/>
    <w:p w:rsidR="001D3ECF" w:rsidRPr="00C8614A" w:rsidRDefault="001D3ECF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2"/>
          <w:szCs w:val="27"/>
        </w:rPr>
      </w:pPr>
    </w:p>
    <w:p w:rsidR="00DB00DA" w:rsidRPr="00C8614A" w:rsidRDefault="00DB00DA" w:rsidP="00C8614A">
      <w:pPr>
        <w:spacing w:line="264" w:lineRule="auto"/>
        <w:rPr>
          <w:sz w:val="20"/>
        </w:rPr>
      </w:pPr>
    </w:p>
    <w:p w:rsidR="00DB00DA" w:rsidRPr="00C8614A" w:rsidRDefault="00DB00DA" w:rsidP="00C8614A">
      <w:pPr>
        <w:spacing w:line="264" w:lineRule="auto"/>
        <w:rPr>
          <w:sz w:val="20"/>
        </w:rPr>
      </w:pP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>Председатель Правительства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>Карачаево-Черкесской Республики</w:t>
      </w:r>
      <w:r w:rsidRPr="00DB00DA">
        <w:rPr>
          <w:rFonts w:ascii="Times New Roman" w:hAnsi="Times New Roman" w:cs="Times New Roman"/>
          <w:sz w:val="27"/>
          <w:szCs w:val="27"/>
        </w:rPr>
        <w:tab/>
      </w:r>
      <w:r w:rsidRPr="00DB00DA">
        <w:rPr>
          <w:rFonts w:ascii="Times New Roman" w:hAnsi="Times New Roman" w:cs="Times New Roman"/>
          <w:sz w:val="27"/>
          <w:szCs w:val="27"/>
        </w:rPr>
        <w:tab/>
        <w:t xml:space="preserve">                                  </w:t>
      </w:r>
      <w:r w:rsidR="00C8614A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DB00DA">
        <w:rPr>
          <w:rFonts w:ascii="Times New Roman" w:hAnsi="Times New Roman" w:cs="Times New Roman"/>
          <w:sz w:val="27"/>
          <w:szCs w:val="27"/>
        </w:rPr>
        <w:t xml:space="preserve"> А.А. Озов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>Проект согласован: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Руководитель Администрации 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>Главы и Правительства</w:t>
      </w:r>
      <w:r w:rsidRPr="00DB00DA">
        <w:rPr>
          <w:rFonts w:ascii="Times New Roman" w:hAnsi="Times New Roman" w:cs="Times New Roman"/>
          <w:sz w:val="27"/>
          <w:szCs w:val="27"/>
        </w:rPr>
        <w:tab/>
      </w:r>
      <w:r w:rsidRPr="00DB00DA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Карачаево-Черкесской Республики                                            </w:t>
      </w:r>
      <w:r w:rsidR="00C8614A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DB00DA">
        <w:rPr>
          <w:rFonts w:ascii="Times New Roman" w:hAnsi="Times New Roman" w:cs="Times New Roman"/>
          <w:sz w:val="27"/>
          <w:szCs w:val="27"/>
        </w:rPr>
        <w:t xml:space="preserve">  М.Н. Озов</w:t>
      </w:r>
    </w:p>
    <w:p w:rsidR="003371DE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</w:p>
    <w:p w:rsidR="00C8614A" w:rsidRPr="00C8614A" w:rsidRDefault="00C8614A" w:rsidP="00C8614A"/>
    <w:p w:rsidR="00C8614A" w:rsidRPr="00DB00DA" w:rsidRDefault="00C8614A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Первый заместитель </w:t>
      </w:r>
    </w:p>
    <w:p w:rsidR="00C8614A" w:rsidRPr="00DB00DA" w:rsidRDefault="00C8614A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Председателя Правительства </w:t>
      </w:r>
    </w:p>
    <w:p w:rsidR="00C8614A" w:rsidRPr="00DB00DA" w:rsidRDefault="00C8614A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Карачаево-Черкесской Республики                 </w:t>
      </w:r>
      <w:r w:rsidRPr="00DB00DA">
        <w:rPr>
          <w:rFonts w:ascii="Times New Roman" w:hAnsi="Times New Roman" w:cs="Times New Roman"/>
          <w:sz w:val="27"/>
          <w:szCs w:val="27"/>
        </w:rPr>
        <w:tab/>
        <w:t xml:space="preserve">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DB00DA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Р.А.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Тамбиев</w:t>
      </w:r>
      <w:proofErr w:type="spellEnd"/>
    </w:p>
    <w:p w:rsidR="003371DE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</w:p>
    <w:p w:rsidR="00C8614A" w:rsidRPr="00C8614A" w:rsidRDefault="00C8614A" w:rsidP="00C8614A">
      <w:pPr>
        <w:spacing w:line="264" w:lineRule="auto"/>
      </w:pP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Первый заместитель 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Председателя Правительства 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Карачаево-Черкесской Республики                 </w:t>
      </w:r>
      <w:r w:rsidRPr="00DB00DA">
        <w:rPr>
          <w:rFonts w:ascii="Times New Roman" w:hAnsi="Times New Roman" w:cs="Times New Roman"/>
          <w:sz w:val="27"/>
          <w:szCs w:val="27"/>
        </w:rPr>
        <w:tab/>
        <w:t xml:space="preserve">                        </w:t>
      </w:r>
      <w:r w:rsidR="00C8614A">
        <w:rPr>
          <w:rFonts w:ascii="Times New Roman" w:hAnsi="Times New Roman" w:cs="Times New Roman"/>
          <w:sz w:val="27"/>
          <w:szCs w:val="27"/>
        </w:rPr>
        <w:t xml:space="preserve">       </w:t>
      </w:r>
      <w:r w:rsidRPr="00DB00DA">
        <w:rPr>
          <w:rFonts w:ascii="Times New Roman" w:hAnsi="Times New Roman" w:cs="Times New Roman"/>
          <w:sz w:val="27"/>
          <w:szCs w:val="27"/>
        </w:rPr>
        <w:t xml:space="preserve"> У.Х. Чеккуев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D96536" w:rsidRDefault="00D96536" w:rsidP="00C8614A">
      <w:pPr>
        <w:spacing w:line="264" w:lineRule="auto"/>
        <w:rPr>
          <w:sz w:val="27"/>
          <w:szCs w:val="27"/>
        </w:rPr>
      </w:pPr>
    </w:p>
    <w:p w:rsidR="00C8614A" w:rsidRPr="00DB00DA" w:rsidRDefault="00C8614A" w:rsidP="00C8614A">
      <w:pPr>
        <w:spacing w:line="264" w:lineRule="auto"/>
        <w:rPr>
          <w:sz w:val="27"/>
          <w:szCs w:val="27"/>
        </w:rPr>
      </w:pP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Заместитель 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Председателя Правительства 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Карачаево-Черкесской Республики                                              </w:t>
      </w:r>
      <w:r w:rsidR="00C8614A">
        <w:rPr>
          <w:rFonts w:ascii="Times New Roman" w:hAnsi="Times New Roman" w:cs="Times New Roman"/>
          <w:sz w:val="27"/>
          <w:szCs w:val="27"/>
        </w:rPr>
        <w:t xml:space="preserve">        </w:t>
      </w:r>
      <w:r w:rsidRPr="00DB00DA">
        <w:rPr>
          <w:rFonts w:ascii="Times New Roman" w:hAnsi="Times New Roman" w:cs="Times New Roman"/>
          <w:sz w:val="27"/>
          <w:szCs w:val="27"/>
        </w:rPr>
        <w:t xml:space="preserve"> Е. С. Поляков 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lastRenderedPageBreak/>
        <w:t>Заместитель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>Председателя Правительства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>Карачаево-Черкесской Республики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>Министр финансов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Карачаево-Черкесской Республики                                             </w:t>
      </w:r>
      <w:r w:rsidR="00C8614A">
        <w:rPr>
          <w:rFonts w:ascii="Times New Roman" w:hAnsi="Times New Roman" w:cs="Times New Roman"/>
          <w:sz w:val="27"/>
          <w:szCs w:val="27"/>
        </w:rPr>
        <w:t xml:space="preserve">     </w:t>
      </w:r>
      <w:r w:rsidRPr="00DB00DA">
        <w:rPr>
          <w:rFonts w:ascii="Times New Roman" w:hAnsi="Times New Roman" w:cs="Times New Roman"/>
          <w:sz w:val="27"/>
          <w:szCs w:val="27"/>
        </w:rPr>
        <w:t xml:space="preserve">  М. Х. Суюнчев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Заместитель Руководителя 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Администрации Главы и Правительства 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>Карачаево-Черкесской Республики,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>Начальник Управления документационного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обеспечения Главы и Правительства 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Карачаево-Черкесской Республики                               </w:t>
      </w:r>
      <w:r w:rsidRPr="00DB00DA">
        <w:rPr>
          <w:rFonts w:ascii="Times New Roman" w:hAnsi="Times New Roman" w:cs="Times New Roman"/>
          <w:sz w:val="27"/>
          <w:szCs w:val="27"/>
        </w:rPr>
        <w:tab/>
        <w:t xml:space="preserve">              </w:t>
      </w:r>
      <w:r w:rsidR="00C8614A">
        <w:rPr>
          <w:rFonts w:ascii="Times New Roman" w:hAnsi="Times New Roman" w:cs="Times New Roman"/>
          <w:sz w:val="27"/>
          <w:szCs w:val="27"/>
        </w:rPr>
        <w:t xml:space="preserve">  </w:t>
      </w:r>
      <w:r w:rsidRPr="00DB00DA">
        <w:rPr>
          <w:rFonts w:ascii="Times New Roman" w:hAnsi="Times New Roman" w:cs="Times New Roman"/>
          <w:sz w:val="27"/>
          <w:szCs w:val="27"/>
        </w:rPr>
        <w:t xml:space="preserve">  Ф.Я.</w:t>
      </w:r>
      <w:r w:rsidR="00C8614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B00DA">
        <w:rPr>
          <w:rFonts w:ascii="Times New Roman" w:hAnsi="Times New Roman" w:cs="Times New Roman"/>
          <w:sz w:val="27"/>
          <w:szCs w:val="27"/>
        </w:rPr>
        <w:t>Астежева</w:t>
      </w:r>
      <w:proofErr w:type="spellEnd"/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>Министр экономического развития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Карачаево-Черкесской Республики                </w:t>
      </w:r>
      <w:r w:rsidRPr="00DB00DA">
        <w:rPr>
          <w:rFonts w:ascii="Times New Roman" w:hAnsi="Times New Roman" w:cs="Times New Roman"/>
          <w:sz w:val="27"/>
          <w:szCs w:val="27"/>
        </w:rPr>
        <w:tab/>
      </w:r>
      <w:r w:rsidRPr="00DB00DA">
        <w:rPr>
          <w:rFonts w:ascii="Times New Roman" w:hAnsi="Times New Roman" w:cs="Times New Roman"/>
          <w:sz w:val="27"/>
          <w:szCs w:val="27"/>
        </w:rPr>
        <w:tab/>
      </w:r>
      <w:r w:rsidRPr="00DB00DA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="00C8614A">
        <w:rPr>
          <w:rFonts w:ascii="Times New Roman" w:hAnsi="Times New Roman" w:cs="Times New Roman"/>
          <w:sz w:val="27"/>
          <w:szCs w:val="27"/>
        </w:rPr>
        <w:t xml:space="preserve">   </w:t>
      </w:r>
      <w:r w:rsidRPr="00DB00DA">
        <w:rPr>
          <w:rFonts w:ascii="Times New Roman" w:hAnsi="Times New Roman" w:cs="Times New Roman"/>
          <w:sz w:val="27"/>
          <w:szCs w:val="27"/>
        </w:rPr>
        <w:t>А.Х. Накохов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</w:p>
    <w:p w:rsidR="00D96536" w:rsidRPr="00DB00DA" w:rsidRDefault="00D96536" w:rsidP="00C8614A">
      <w:pPr>
        <w:spacing w:line="264" w:lineRule="auto"/>
        <w:rPr>
          <w:sz w:val="27"/>
          <w:szCs w:val="27"/>
        </w:rPr>
      </w:pP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Начальник </w:t>
      </w:r>
      <w:proofErr w:type="gramStart"/>
      <w:r w:rsidRPr="00DB00DA">
        <w:rPr>
          <w:rFonts w:ascii="Times New Roman" w:hAnsi="Times New Roman" w:cs="Times New Roman"/>
          <w:sz w:val="27"/>
          <w:szCs w:val="27"/>
        </w:rPr>
        <w:t>Государственно-правового</w:t>
      </w:r>
      <w:proofErr w:type="gramEnd"/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Управления Главы и Правительства 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Карачаево-Черкесской Республики                                                </w:t>
      </w:r>
      <w:r w:rsidR="00C8614A">
        <w:rPr>
          <w:rFonts w:ascii="Times New Roman" w:hAnsi="Times New Roman" w:cs="Times New Roman"/>
          <w:sz w:val="27"/>
          <w:szCs w:val="27"/>
        </w:rPr>
        <w:t xml:space="preserve">       </w:t>
      </w:r>
      <w:r w:rsidRPr="00DB00DA">
        <w:rPr>
          <w:rFonts w:ascii="Times New Roman" w:hAnsi="Times New Roman" w:cs="Times New Roman"/>
          <w:sz w:val="27"/>
          <w:szCs w:val="27"/>
        </w:rPr>
        <w:t>А. А. Тлишев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ab/>
      </w:r>
    </w:p>
    <w:p w:rsidR="00D96536" w:rsidRPr="00DB00DA" w:rsidRDefault="00D96536" w:rsidP="00C8614A">
      <w:pPr>
        <w:spacing w:line="264" w:lineRule="auto"/>
        <w:rPr>
          <w:sz w:val="27"/>
          <w:szCs w:val="27"/>
        </w:rPr>
      </w:pP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Проект подготовлен Министерством сельского хозяйства Карачаево-Черкесской Республики  </w:t>
      </w: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</w:p>
    <w:p w:rsidR="00D96536" w:rsidRPr="00DB00DA" w:rsidRDefault="00D96536" w:rsidP="00C8614A">
      <w:pPr>
        <w:spacing w:line="264" w:lineRule="auto"/>
        <w:rPr>
          <w:sz w:val="27"/>
          <w:szCs w:val="27"/>
        </w:rPr>
      </w:pPr>
    </w:p>
    <w:p w:rsidR="003371DE" w:rsidRPr="00DB00DA" w:rsidRDefault="003371DE" w:rsidP="00C8614A">
      <w:pPr>
        <w:pStyle w:val="a3"/>
        <w:spacing w:line="264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>Министр сельского хозяйства</w:t>
      </w:r>
    </w:p>
    <w:p w:rsidR="00625694" w:rsidRPr="00DB00DA" w:rsidRDefault="003371DE" w:rsidP="00C8614A">
      <w:pPr>
        <w:pStyle w:val="a3"/>
        <w:spacing w:line="264" w:lineRule="auto"/>
        <w:ind w:right="-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B00DA">
        <w:rPr>
          <w:rFonts w:ascii="Times New Roman" w:hAnsi="Times New Roman" w:cs="Times New Roman"/>
          <w:sz w:val="27"/>
          <w:szCs w:val="27"/>
        </w:rPr>
        <w:t xml:space="preserve">Карачаево-Черкесской Республики             </w:t>
      </w:r>
      <w:r w:rsidRPr="00DB00DA">
        <w:rPr>
          <w:rFonts w:ascii="Times New Roman" w:hAnsi="Times New Roman" w:cs="Times New Roman"/>
          <w:sz w:val="27"/>
          <w:szCs w:val="27"/>
        </w:rPr>
        <w:tab/>
      </w:r>
      <w:r w:rsidRPr="00DB00DA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="00C8614A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DB00DA">
        <w:rPr>
          <w:rFonts w:ascii="Times New Roman" w:hAnsi="Times New Roman" w:cs="Times New Roman"/>
          <w:sz w:val="27"/>
          <w:szCs w:val="27"/>
        </w:rPr>
        <w:t xml:space="preserve">       </w:t>
      </w:r>
      <w:r w:rsidR="00595C8A" w:rsidRPr="00DB00DA">
        <w:rPr>
          <w:rFonts w:ascii="Times New Roman" w:hAnsi="Times New Roman" w:cs="Times New Roman"/>
          <w:sz w:val="27"/>
          <w:szCs w:val="27"/>
        </w:rPr>
        <w:t xml:space="preserve">  </w:t>
      </w:r>
      <w:r w:rsidRPr="00DB00DA">
        <w:rPr>
          <w:rFonts w:ascii="Times New Roman" w:hAnsi="Times New Roman" w:cs="Times New Roman"/>
          <w:sz w:val="27"/>
          <w:szCs w:val="27"/>
        </w:rPr>
        <w:t>А.А. Боташев</w:t>
      </w:r>
    </w:p>
    <w:p w:rsidR="00D96536" w:rsidRPr="00DB00DA" w:rsidRDefault="00D96536" w:rsidP="00C8614A">
      <w:pPr>
        <w:widowControl/>
        <w:autoSpaceDE/>
        <w:autoSpaceDN/>
        <w:adjustRightInd/>
        <w:spacing w:line="264" w:lineRule="auto"/>
        <w:ind w:right="-1" w:firstLine="0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:rsidR="00D96536" w:rsidRPr="00DB00DA" w:rsidRDefault="00D96536" w:rsidP="00C8614A">
      <w:pPr>
        <w:widowControl/>
        <w:autoSpaceDE/>
        <w:autoSpaceDN/>
        <w:adjustRightInd/>
        <w:spacing w:line="264" w:lineRule="auto"/>
        <w:ind w:right="-1" w:firstLine="0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:rsidR="00D96536" w:rsidRPr="00DB00DA" w:rsidRDefault="00D96536" w:rsidP="00C8614A">
      <w:pPr>
        <w:widowControl/>
        <w:autoSpaceDE/>
        <w:autoSpaceDN/>
        <w:adjustRightInd/>
        <w:spacing w:line="264" w:lineRule="auto"/>
        <w:ind w:right="-1" w:firstLine="0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:rsidR="00D96536" w:rsidRDefault="00D96536" w:rsidP="00C8614A">
      <w:pPr>
        <w:widowControl/>
        <w:autoSpaceDE/>
        <w:autoSpaceDN/>
        <w:adjustRightInd/>
        <w:spacing w:line="264" w:lineRule="auto"/>
        <w:ind w:right="-1" w:firstLin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6536" w:rsidRDefault="00D96536" w:rsidP="00C8614A">
      <w:pPr>
        <w:widowControl/>
        <w:autoSpaceDE/>
        <w:autoSpaceDN/>
        <w:adjustRightInd/>
        <w:spacing w:line="264" w:lineRule="auto"/>
        <w:ind w:right="-1" w:firstLin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6536" w:rsidRDefault="00D96536" w:rsidP="00C8614A">
      <w:pPr>
        <w:widowControl/>
        <w:autoSpaceDE/>
        <w:autoSpaceDN/>
        <w:adjustRightInd/>
        <w:spacing w:line="264" w:lineRule="auto"/>
        <w:ind w:right="-1" w:firstLin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6536" w:rsidRDefault="00D96536" w:rsidP="00C8614A">
      <w:pPr>
        <w:widowControl/>
        <w:autoSpaceDE/>
        <w:autoSpaceDN/>
        <w:adjustRightInd/>
        <w:spacing w:line="264" w:lineRule="auto"/>
        <w:ind w:right="-1" w:firstLin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64B0" w:rsidRDefault="004764B0" w:rsidP="00C8614A">
      <w:pPr>
        <w:widowControl/>
        <w:autoSpaceDE/>
        <w:autoSpaceDN/>
        <w:adjustRightInd/>
        <w:spacing w:line="264" w:lineRule="auto"/>
        <w:ind w:right="-1" w:firstLin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64B0" w:rsidRDefault="004764B0" w:rsidP="00C8614A">
      <w:pPr>
        <w:widowControl/>
        <w:autoSpaceDE/>
        <w:autoSpaceDN/>
        <w:adjustRightInd/>
        <w:spacing w:line="264" w:lineRule="auto"/>
        <w:ind w:right="-1" w:firstLin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64B0" w:rsidRDefault="004764B0" w:rsidP="00C8614A">
      <w:pPr>
        <w:widowControl/>
        <w:autoSpaceDE/>
        <w:autoSpaceDN/>
        <w:adjustRightInd/>
        <w:spacing w:line="264" w:lineRule="auto"/>
        <w:ind w:right="-1" w:firstLin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64B0" w:rsidRDefault="004764B0" w:rsidP="00C8614A">
      <w:pPr>
        <w:widowControl/>
        <w:autoSpaceDE/>
        <w:autoSpaceDN/>
        <w:adjustRightInd/>
        <w:spacing w:line="264" w:lineRule="auto"/>
        <w:ind w:right="-1" w:firstLin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64B0" w:rsidRDefault="004764B0" w:rsidP="00C8614A">
      <w:pPr>
        <w:widowControl/>
        <w:autoSpaceDE/>
        <w:autoSpaceDN/>
        <w:adjustRightInd/>
        <w:spacing w:line="264" w:lineRule="auto"/>
        <w:ind w:right="-1" w:firstLin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64B0" w:rsidRDefault="004764B0" w:rsidP="00C8614A">
      <w:pPr>
        <w:widowControl/>
        <w:autoSpaceDE/>
        <w:autoSpaceDN/>
        <w:adjustRightInd/>
        <w:spacing w:line="264" w:lineRule="auto"/>
        <w:ind w:right="-1" w:firstLin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16B53" w:rsidRPr="00616B53" w:rsidRDefault="00616B53" w:rsidP="00C8614A">
      <w:pPr>
        <w:widowControl/>
        <w:autoSpaceDE/>
        <w:autoSpaceDN/>
        <w:adjustRightInd/>
        <w:spacing w:line="264" w:lineRule="auto"/>
        <w:ind w:right="-1" w:firstLin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16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Пояснительная записка</w:t>
      </w:r>
    </w:p>
    <w:p w:rsidR="00616B53" w:rsidRPr="00616B53" w:rsidRDefault="00616B53" w:rsidP="00C8614A">
      <w:pPr>
        <w:widowControl/>
        <w:autoSpaceDE/>
        <w:autoSpaceDN/>
        <w:adjustRightInd/>
        <w:spacing w:line="264" w:lineRule="auto"/>
        <w:ind w:right="-1"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16B53" w:rsidRPr="00616B53" w:rsidRDefault="00616B53" w:rsidP="00C8614A">
      <w:pPr>
        <w:widowControl/>
        <w:autoSpaceDE/>
        <w:autoSpaceDN/>
        <w:adjustRightInd/>
        <w:spacing w:line="264" w:lineRule="auto"/>
        <w:ind w:right="-1" w:firstLin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16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проекту постановления Правительства Карачаево-Черкесской Республики </w:t>
      </w:r>
    </w:p>
    <w:p w:rsidR="00616B53" w:rsidRPr="00E26D71" w:rsidRDefault="00616B53" w:rsidP="00E26D71">
      <w:pPr>
        <w:widowControl/>
        <w:autoSpaceDE/>
        <w:autoSpaceDN/>
        <w:adjustRightInd/>
        <w:spacing w:line="264" w:lineRule="auto"/>
        <w:ind w:right="-1" w:firstLine="708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616B5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О внесении изменений в постановление Правительства Карачаево-Черкесской Республики от 25.06.2014 №196 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</w:t>
      </w:r>
    </w:p>
    <w:p w:rsidR="00E26D71" w:rsidRDefault="00E26D71" w:rsidP="00C8614A">
      <w:pPr>
        <w:widowControl/>
        <w:autoSpaceDE/>
        <w:autoSpaceDN/>
        <w:adjustRightInd/>
        <w:spacing w:line="264" w:lineRule="auto"/>
        <w:ind w:right="-1"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16B53" w:rsidRPr="00616B53" w:rsidRDefault="00616B53" w:rsidP="00C8614A">
      <w:pPr>
        <w:widowControl/>
        <w:autoSpaceDE/>
        <w:autoSpaceDN/>
        <w:adjustRightInd/>
        <w:spacing w:line="264" w:lineRule="auto"/>
        <w:ind w:right="-1"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16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Основанием для разработки настоящего проекта является План работы Правительства на </w:t>
      </w:r>
      <w:r w:rsidR="004764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июнь</w:t>
      </w:r>
      <w:bookmarkStart w:id="1" w:name="_GoBack"/>
      <w:bookmarkEnd w:id="1"/>
      <w:r w:rsidRPr="00616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2020 года. </w:t>
      </w:r>
    </w:p>
    <w:p w:rsidR="00616B53" w:rsidRPr="004764B0" w:rsidRDefault="00616B53" w:rsidP="004764B0">
      <w:pPr>
        <w:widowControl/>
        <w:autoSpaceDE/>
        <w:autoSpaceDN/>
        <w:adjustRightInd/>
        <w:spacing w:line="264" w:lineRule="auto"/>
        <w:ind w:right="-1" w:firstLine="708"/>
        <w:rPr>
          <w:rFonts w:ascii="Times New Roman" w:hAnsi="Times New Roman" w:cstheme="minorBidi"/>
          <w:bCs/>
          <w:kern w:val="32"/>
          <w:sz w:val="28"/>
          <w:szCs w:val="28"/>
        </w:rPr>
      </w:pPr>
      <w:r w:rsidRPr="00616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постановление Правительства Карачаево-Черкесской Республики от 25.06.2014 №196 </w:t>
      </w:r>
      <w:r w:rsidRPr="00616B53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</w:t>
      </w:r>
      <w:r w:rsidRPr="00616B53">
        <w:rPr>
          <w:rFonts w:ascii="Times New Roman" w:hAnsi="Times New Roman" w:cstheme="minorBidi"/>
          <w:bCs/>
          <w:color w:val="000000"/>
          <w:sz w:val="28"/>
          <w:szCs w:val="28"/>
        </w:rPr>
        <w:t xml:space="preserve">вносятся </w:t>
      </w:r>
      <w:r w:rsidR="00534DDC">
        <w:rPr>
          <w:rFonts w:ascii="Times New Roman" w:hAnsi="Times New Roman" w:cstheme="minorBidi"/>
          <w:bCs/>
          <w:color w:val="000000"/>
          <w:sz w:val="28"/>
          <w:szCs w:val="28"/>
        </w:rPr>
        <w:t xml:space="preserve">изменения </w:t>
      </w:r>
      <w:r w:rsidRPr="00616B53">
        <w:rPr>
          <w:rFonts w:ascii="Times New Roman" w:hAnsi="Times New Roman" w:cstheme="minorBidi"/>
          <w:bCs/>
          <w:color w:val="000000"/>
          <w:sz w:val="28"/>
          <w:szCs w:val="28"/>
        </w:rPr>
        <w:t xml:space="preserve">в соответствии с </w:t>
      </w:r>
      <w:r w:rsidR="00A95A4B" w:rsidRPr="00DB00DA">
        <w:rPr>
          <w:rFonts w:ascii="Times New Roman" w:eastAsiaTheme="minorEastAsia" w:hAnsi="Times New Roman" w:cs="Times New Roman"/>
          <w:sz w:val="27"/>
          <w:szCs w:val="27"/>
        </w:rPr>
        <w:t>постановлением Правительства Российской Федерации 14.07.2012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="00A95A4B">
        <w:rPr>
          <w:rFonts w:ascii="Times New Roman" w:eastAsiaTheme="minorEastAsia" w:hAnsi="Times New Roman" w:cs="Times New Roman"/>
          <w:sz w:val="27"/>
          <w:szCs w:val="27"/>
        </w:rPr>
        <w:t>.</w:t>
      </w:r>
      <w:r w:rsidRPr="00616B53">
        <w:rPr>
          <w:rFonts w:ascii="Times New Roman" w:hAnsi="Times New Roman" w:cstheme="minorBidi"/>
          <w:bCs/>
          <w:kern w:val="32"/>
          <w:sz w:val="28"/>
          <w:szCs w:val="28"/>
        </w:rPr>
        <w:t xml:space="preserve"> </w:t>
      </w:r>
    </w:p>
    <w:p w:rsidR="00616B53" w:rsidRDefault="00616B53" w:rsidP="00C8614A">
      <w:pPr>
        <w:widowControl/>
        <w:autoSpaceDE/>
        <w:autoSpaceDN/>
        <w:adjustRightInd/>
        <w:spacing w:line="264" w:lineRule="auto"/>
        <w:ind w:right="-1"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16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Рассматриваемый проект не потребует внесения изменений, признания </w:t>
      </w:r>
      <w:proofErr w:type="gramStart"/>
      <w:r w:rsidRPr="00616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утратившими</w:t>
      </w:r>
      <w:proofErr w:type="gramEnd"/>
      <w:r w:rsidRPr="00616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силу или отмены иных нормативных правовых актов Карачаево-Черкесской Республики, а также привлечения дополнительных финансовых средств из республиканского бюджета Карачаево-Черкесской Республики.</w:t>
      </w:r>
    </w:p>
    <w:p w:rsidR="00616B53" w:rsidRDefault="004764B0" w:rsidP="004764B0">
      <w:pPr>
        <w:widowControl/>
        <w:suppressAutoHyphens/>
        <w:autoSpaceDE/>
        <w:adjustRightInd/>
        <w:spacing w:line="264" w:lineRule="auto"/>
        <w:ind w:right="-1" w:firstLine="0"/>
        <w:textAlignment w:val="baseline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616B53">
        <w:rPr>
          <w:rFonts w:ascii="Times New Roman" w:eastAsiaTheme="minorHAnsi" w:hAnsi="Times New Roman" w:cstheme="minorBidi"/>
          <w:sz w:val="28"/>
          <w:szCs w:val="28"/>
          <w:lang w:eastAsia="en-US"/>
        </w:rPr>
        <w:t>Пр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оект</w:t>
      </w:r>
      <w:r w:rsidRPr="00616B5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нормативно-правового акта </w:t>
      </w:r>
      <w:r w:rsidRPr="00616B5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 реализацией национальных проектов</w:t>
      </w:r>
      <w:r w:rsidRPr="004764B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не связан</w:t>
      </w:r>
      <w:r w:rsidRPr="00616B53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64B0" w:rsidRDefault="004764B0" w:rsidP="004764B0">
      <w:pPr>
        <w:widowControl/>
        <w:suppressAutoHyphens/>
        <w:autoSpaceDE/>
        <w:adjustRightInd/>
        <w:spacing w:line="264" w:lineRule="auto"/>
        <w:ind w:right="-1" w:firstLine="0"/>
        <w:textAlignment w:val="baseline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64B0" w:rsidRPr="004764B0" w:rsidRDefault="004764B0" w:rsidP="004764B0">
      <w:pPr>
        <w:widowControl/>
        <w:suppressAutoHyphens/>
        <w:autoSpaceDE/>
        <w:adjustRightInd/>
        <w:spacing w:line="264" w:lineRule="auto"/>
        <w:ind w:right="-1" w:firstLine="0"/>
        <w:textAlignment w:val="baseline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616B53" w:rsidRPr="00616B53" w:rsidRDefault="00616B53" w:rsidP="00C8614A">
      <w:pPr>
        <w:widowControl/>
        <w:autoSpaceDE/>
        <w:autoSpaceDN/>
        <w:adjustRightInd/>
        <w:spacing w:line="264" w:lineRule="auto"/>
        <w:ind w:right="-1"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16B53" w:rsidRPr="00616B53" w:rsidRDefault="00616B53" w:rsidP="00C8614A">
      <w:pPr>
        <w:widowControl/>
        <w:autoSpaceDE/>
        <w:autoSpaceDN/>
        <w:adjustRightInd/>
        <w:spacing w:line="264" w:lineRule="auto"/>
        <w:ind w:right="-1"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16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Министр сельского хозяйства</w:t>
      </w:r>
    </w:p>
    <w:p w:rsidR="00616B53" w:rsidRPr="00616B53" w:rsidRDefault="00616B53" w:rsidP="00C8614A">
      <w:pPr>
        <w:widowControl/>
        <w:autoSpaceDE/>
        <w:autoSpaceDN/>
        <w:adjustRightInd/>
        <w:spacing w:line="264" w:lineRule="auto"/>
        <w:ind w:right="-1"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16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Карачаево-Черкесской Республики                                             </w:t>
      </w:r>
      <w:r w:rsidR="000C5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616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 А. Боташев</w:t>
      </w:r>
    </w:p>
    <w:p w:rsidR="00616B53" w:rsidRDefault="00616B53" w:rsidP="00C8614A">
      <w:pPr>
        <w:widowControl/>
        <w:autoSpaceDE/>
        <w:autoSpaceDN/>
        <w:adjustRightInd/>
        <w:spacing w:line="264" w:lineRule="auto"/>
        <w:ind w:right="-1"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64B0" w:rsidRDefault="004764B0" w:rsidP="00C8614A">
      <w:pPr>
        <w:widowControl/>
        <w:autoSpaceDE/>
        <w:autoSpaceDN/>
        <w:adjustRightInd/>
        <w:spacing w:line="264" w:lineRule="auto"/>
        <w:ind w:right="-1"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16B53" w:rsidRPr="00616B53" w:rsidRDefault="00616B53" w:rsidP="00C8614A">
      <w:pPr>
        <w:widowControl/>
        <w:autoSpaceDE/>
        <w:autoSpaceDN/>
        <w:adjustRightInd/>
        <w:spacing w:line="264" w:lineRule="auto"/>
        <w:ind w:right="-1"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C5B13" w:rsidRDefault="000C5B13" w:rsidP="00C8614A">
      <w:pPr>
        <w:widowControl/>
        <w:tabs>
          <w:tab w:val="left" w:pos="8040"/>
        </w:tabs>
        <w:suppressAutoHyphens/>
        <w:autoSpaceDE/>
        <w:adjustRightInd/>
        <w:spacing w:line="264" w:lineRule="auto"/>
        <w:ind w:right="-1" w:firstLine="0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en-US"/>
        </w:rPr>
        <w:t xml:space="preserve"> обязанности н</w:t>
      </w:r>
      <w:r w:rsidR="00616B53" w:rsidRPr="00616B53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en-US"/>
        </w:rPr>
        <w:t>ачальник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en-US"/>
        </w:rPr>
        <w:t>а</w:t>
      </w:r>
      <w:r w:rsidR="00616B53" w:rsidRPr="00616B53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en-US"/>
        </w:rPr>
        <w:t xml:space="preserve"> </w:t>
      </w:r>
    </w:p>
    <w:p w:rsidR="00616B53" w:rsidRPr="00616B53" w:rsidRDefault="000C5B13" w:rsidP="00C8614A">
      <w:pPr>
        <w:widowControl/>
        <w:tabs>
          <w:tab w:val="left" w:pos="8040"/>
        </w:tabs>
        <w:suppressAutoHyphens/>
        <w:autoSpaceDE/>
        <w:adjustRightInd/>
        <w:spacing w:line="264" w:lineRule="auto"/>
        <w:ind w:right="-1"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о</w:t>
      </w:r>
      <w:r w:rsidR="00616B53" w:rsidRPr="00616B5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тдела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</w:t>
      </w:r>
      <w:r w:rsidR="00616B53" w:rsidRPr="00616B5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юридической и кадровой работы                                  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    Т.Э.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Казбеков</w:t>
      </w:r>
      <w:proofErr w:type="spellEnd"/>
      <w:r w:rsidR="00616B53" w:rsidRPr="00616B5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                         </w:t>
      </w:r>
    </w:p>
    <w:p w:rsidR="00616B53" w:rsidRDefault="00616B53" w:rsidP="00C8614A">
      <w:pPr>
        <w:widowControl/>
        <w:tabs>
          <w:tab w:val="left" w:pos="8040"/>
        </w:tabs>
        <w:suppressAutoHyphens/>
        <w:autoSpaceDE/>
        <w:adjustRightInd/>
        <w:spacing w:line="264" w:lineRule="auto"/>
        <w:ind w:right="-1"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:rsidR="00A95A4B" w:rsidRDefault="00A95A4B" w:rsidP="00C8614A">
      <w:pPr>
        <w:widowControl/>
        <w:tabs>
          <w:tab w:val="left" w:pos="8040"/>
        </w:tabs>
        <w:suppressAutoHyphens/>
        <w:autoSpaceDE/>
        <w:adjustRightInd/>
        <w:spacing w:line="264" w:lineRule="auto"/>
        <w:ind w:right="-1"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:rsidR="00A95A4B" w:rsidRDefault="00A95A4B" w:rsidP="00C8614A">
      <w:pPr>
        <w:widowControl/>
        <w:tabs>
          <w:tab w:val="left" w:pos="8040"/>
        </w:tabs>
        <w:suppressAutoHyphens/>
        <w:autoSpaceDE/>
        <w:adjustRightInd/>
        <w:spacing w:line="264" w:lineRule="auto"/>
        <w:ind w:right="-1"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:rsidR="004764B0" w:rsidRDefault="004764B0" w:rsidP="00C8614A">
      <w:pPr>
        <w:widowControl/>
        <w:suppressAutoHyphens/>
        <w:autoSpaceDE/>
        <w:adjustRightInd/>
        <w:spacing w:line="264" w:lineRule="auto"/>
        <w:ind w:right="-1"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:rsidR="004764B0" w:rsidRDefault="004764B0" w:rsidP="00C8614A">
      <w:pPr>
        <w:widowControl/>
        <w:suppressAutoHyphens/>
        <w:autoSpaceDE/>
        <w:adjustRightInd/>
        <w:spacing w:line="264" w:lineRule="auto"/>
        <w:ind w:right="-1"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:rsidR="004764B0" w:rsidRPr="00616B53" w:rsidRDefault="004764B0" w:rsidP="00C8614A">
      <w:pPr>
        <w:widowControl/>
        <w:suppressAutoHyphens/>
        <w:autoSpaceDE/>
        <w:adjustRightInd/>
        <w:spacing w:line="264" w:lineRule="auto"/>
        <w:ind w:right="-1" w:firstLine="0"/>
        <w:textAlignment w:val="baseline"/>
        <w:rPr>
          <w:rFonts w:ascii="Times New Roman" w:eastAsia="Calibri" w:hAnsi="Times New Roman" w:cs="Times New Roman"/>
          <w:color w:val="000000"/>
          <w:kern w:val="3"/>
          <w:sz w:val="16"/>
          <w:szCs w:val="16"/>
          <w:lang w:eastAsia="en-US"/>
        </w:rPr>
      </w:pPr>
    </w:p>
    <w:p w:rsidR="000C5B13" w:rsidRDefault="00616B53" w:rsidP="00C8614A">
      <w:pPr>
        <w:widowControl/>
        <w:autoSpaceDE/>
        <w:autoSpaceDN/>
        <w:adjustRightInd/>
        <w:spacing w:line="264" w:lineRule="auto"/>
        <w:ind w:right="-1" w:firstLine="0"/>
        <w:rPr>
          <w:rFonts w:ascii="Times New Roman" w:eastAsia="Calibri" w:hAnsi="Times New Roman" w:cs="Times New Roman"/>
          <w:color w:val="000000"/>
          <w:kern w:val="3"/>
          <w:sz w:val="16"/>
          <w:szCs w:val="16"/>
          <w:lang w:eastAsia="en-US"/>
        </w:rPr>
      </w:pPr>
      <w:r w:rsidRPr="00616B53">
        <w:rPr>
          <w:rFonts w:ascii="Times New Roman" w:eastAsia="Calibri" w:hAnsi="Times New Roman" w:cs="Times New Roman"/>
          <w:color w:val="000000"/>
          <w:kern w:val="3"/>
          <w:sz w:val="16"/>
          <w:szCs w:val="16"/>
          <w:lang w:eastAsia="en-US"/>
        </w:rPr>
        <w:t xml:space="preserve"> </w:t>
      </w:r>
      <w:proofErr w:type="spellStart"/>
      <w:r w:rsidR="000C5B13">
        <w:rPr>
          <w:rFonts w:ascii="Times New Roman" w:eastAsia="Calibri" w:hAnsi="Times New Roman" w:cs="Times New Roman"/>
          <w:color w:val="000000"/>
          <w:kern w:val="3"/>
          <w:sz w:val="16"/>
          <w:szCs w:val="16"/>
          <w:lang w:eastAsia="en-US"/>
        </w:rPr>
        <w:t>Огузова</w:t>
      </w:r>
      <w:proofErr w:type="spellEnd"/>
      <w:r w:rsidR="000C5B13">
        <w:rPr>
          <w:rFonts w:ascii="Times New Roman" w:eastAsia="Calibri" w:hAnsi="Times New Roman" w:cs="Times New Roman"/>
          <w:color w:val="000000"/>
          <w:kern w:val="3"/>
          <w:sz w:val="16"/>
          <w:szCs w:val="16"/>
          <w:lang w:eastAsia="en-US"/>
        </w:rPr>
        <w:t xml:space="preserve"> Ю.А.</w:t>
      </w:r>
    </w:p>
    <w:p w:rsidR="00616B53" w:rsidRPr="00616B53" w:rsidRDefault="000C5B13" w:rsidP="000C5B13">
      <w:pPr>
        <w:widowControl/>
        <w:autoSpaceDE/>
        <w:autoSpaceDN/>
        <w:adjustRightInd/>
        <w:spacing w:line="264" w:lineRule="auto"/>
        <w:ind w:right="-1" w:firstLine="0"/>
      </w:pPr>
      <w:r>
        <w:rPr>
          <w:rFonts w:ascii="Times New Roman" w:eastAsia="Calibri" w:hAnsi="Times New Roman" w:cs="Times New Roman"/>
          <w:color w:val="000000"/>
          <w:kern w:val="3"/>
          <w:sz w:val="16"/>
          <w:szCs w:val="16"/>
          <w:lang w:eastAsia="en-US"/>
        </w:rPr>
        <w:t xml:space="preserve">   22 06 02</w:t>
      </w:r>
      <w:r w:rsidR="00616B53" w:rsidRPr="00616B53">
        <w:rPr>
          <w:rFonts w:ascii="Times New Roman" w:eastAsia="Calibri" w:hAnsi="Times New Roman" w:cs="Times New Roman"/>
          <w:color w:val="000000"/>
          <w:kern w:val="3"/>
          <w:sz w:val="16"/>
          <w:szCs w:val="16"/>
          <w:lang w:eastAsia="en-US"/>
        </w:rPr>
        <w:tab/>
      </w:r>
      <w:r w:rsidR="00616B53" w:rsidRPr="00616B53">
        <w:rPr>
          <w:rFonts w:ascii="Times New Roman" w:eastAsia="Calibri" w:hAnsi="Times New Roman" w:cs="Times New Roman"/>
          <w:color w:val="000000"/>
          <w:kern w:val="3"/>
          <w:sz w:val="16"/>
          <w:szCs w:val="16"/>
          <w:lang w:eastAsia="en-US"/>
        </w:rPr>
        <w:tab/>
      </w:r>
    </w:p>
    <w:sectPr w:rsidR="00616B53" w:rsidRPr="00616B53" w:rsidSect="004764B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0655B"/>
    <w:multiLevelType w:val="multilevel"/>
    <w:tmpl w:val="E416C5F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EC6"/>
    <w:rsid w:val="000267E2"/>
    <w:rsid w:val="00031D0B"/>
    <w:rsid w:val="000C5B13"/>
    <w:rsid w:val="000F7F22"/>
    <w:rsid w:val="001D3B50"/>
    <w:rsid w:val="001D3ECF"/>
    <w:rsid w:val="00251F38"/>
    <w:rsid w:val="003371DE"/>
    <w:rsid w:val="003537C0"/>
    <w:rsid w:val="004764B0"/>
    <w:rsid w:val="004A37F9"/>
    <w:rsid w:val="004E380A"/>
    <w:rsid w:val="00534DDC"/>
    <w:rsid w:val="005625E9"/>
    <w:rsid w:val="00595C8A"/>
    <w:rsid w:val="00616B53"/>
    <w:rsid w:val="00625694"/>
    <w:rsid w:val="006C214D"/>
    <w:rsid w:val="00700D1F"/>
    <w:rsid w:val="00750131"/>
    <w:rsid w:val="007728DD"/>
    <w:rsid w:val="00774069"/>
    <w:rsid w:val="0078248A"/>
    <w:rsid w:val="007A277C"/>
    <w:rsid w:val="008737CE"/>
    <w:rsid w:val="008B7624"/>
    <w:rsid w:val="00975293"/>
    <w:rsid w:val="009A730B"/>
    <w:rsid w:val="00A95A4B"/>
    <w:rsid w:val="00AB7EC6"/>
    <w:rsid w:val="00C51D79"/>
    <w:rsid w:val="00C8614A"/>
    <w:rsid w:val="00CF0D46"/>
    <w:rsid w:val="00D96536"/>
    <w:rsid w:val="00DA039B"/>
    <w:rsid w:val="00DA11C0"/>
    <w:rsid w:val="00DB00DA"/>
    <w:rsid w:val="00DC4F2C"/>
    <w:rsid w:val="00E26D71"/>
    <w:rsid w:val="00E51F9B"/>
    <w:rsid w:val="00E5591A"/>
    <w:rsid w:val="00E6630C"/>
    <w:rsid w:val="00ED51AA"/>
    <w:rsid w:val="00F16710"/>
    <w:rsid w:val="00FD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B7624"/>
    <w:pPr>
      <w:ind w:firstLine="0"/>
      <w:jc w:val="left"/>
    </w:pPr>
  </w:style>
  <w:style w:type="paragraph" w:customStyle="1" w:styleId="Standard">
    <w:name w:val="Standard"/>
    <w:rsid w:val="00251F38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C51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B7624"/>
    <w:pPr>
      <w:ind w:firstLine="0"/>
      <w:jc w:val="left"/>
    </w:pPr>
  </w:style>
  <w:style w:type="paragraph" w:customStyle="1" w:styleId="Standard">
    <w:name w:val="Standard"/>
    <w:rsid w:val="00251F38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D412-143F-4DE9-B3C5-52505CC2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23</cp:revision>
  <cp:lastPrinted>2020-06-03T09:17:00Z</cp:lastPrinted>
  <dcterms:created xsi:type="dcterms:W3CDTF">2020-05-21T08:25:00Z</dcterms:created>
  <dcterms:modified xsi:type="dcterms:W3CDTF">2020-06-03T09:17:00Z</dcterms:modified>
</cp:coreProperties>
</file>