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center" w:tblpY="1"/>
        <w:tblOverlap w:val="never"/>
        <w:tblW w:w="14850" w:type="dxa"/>
        <w:tblLook w:val="04A0"/>
      </w:tblPr>
      <w:tblGrid>
        <w:gridCol w:w="817"/>
        <w:gridCol w:w="4085"/>
        <w:gridCol w:w="2598"/>
        <w:gridCol w:w="2441"/>
        <w:gridCol w:w="2500"/>
        <w:gridCol w:w="2409"/>
      </w:tblGrid>
      <w:tr w:rsidR="002C7117" w:rsidRPr="002C7117" w:rsidTr="009B6D1E">
        <w:trPr>
          <w:trHeight w:val="390"/>
        </w:trPr>
        <w:tc>
          <w:tcPr>
            <w:tcW w:w="817" w:type="dxa"/>
            <w:vMerge w:val="restart"/>
          </w:tcPr>
          <w:p w:rsidR="00506991" w:rsidRPr="002C7117" w:rsidRDefault="00506991" w:rsidP="009B6D1E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№1</w:t>
            </w:r>
          </w:p>
        </w:tc>
        <w:tc>
          <w:tcPr>
            <w:tcW w:w="4085" w:type="dxa"/>
            <w:vMerge w:val="restart"/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6991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Наименование расходного обязательства, на осуществление которого предоставлена субсидия (субвенция</w:t>
            </w:r>
            <w:r w:rsidRPr="002C7117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39" w:type="dxa"/>
            <w:gridSpan w:val="3"/>
            <w:tcBorders>
              <w:bottom w:val="single" w:sz="4" w:space="0" w:color="auto"/>
            </w:tcBorders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C7117">
              <w:rPr>
                <w:rFonts w:ascii="Bookman Old Style" w:hAnsi="Bookman Old Style" w:cs="Times New Roman"/>
                <w:sz w:val="24"/>
                <w:szCs w:val="24"/>
              </w:rPr>
              <w:t>Перечислено сельхозтоваропроизводителям</w:t>
            </w:r>
          </w:p>
        </w:tc>
        <w:tc>
          <w:tcPr>
            <w:tcW w:w="2409" w:type="dxa"/>
            <w:vMerge w:val="restart"/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Остаток средств федерального бюджета</w:t>
            </w:r>
          </w:p>
        </w:tc>
      </w:tr>
      <w:tr w:rsidR="002C7117" w:rsidRPr="002C7117" w:rsidTr="009B6D1E">
        <w:trPr>
          <w:trHeight w:val="345"/>
        </w:trPr>
        <w:tc>
          <w:tcPr>
            <w:tcW w:w="817" w:type="dxa"/>
            <w:vMerge/>
          </w:tcPr>
          <w:p w:rsidR="00506991" w:rsidRPr="002C7117" w:rsidRDefault="00506991" w:rsidP="009B6D1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506991" w:rsidRPr="002C7117" w:rsidRDefault="00506991" w:rsidP="009B6D1E">
            <w:pPr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всего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В т.ч. за счет средств</w:t>
            </w:r>
          </w:p>
        </w:tc>
        <w:tc>
          <w:tcPr>
            <w:tcW w:w="2409" w:type="dxa"/>
            <w:vMerge/>
          </w:tcPr>
          <w:p w:rsidR="00506991" w:rsidRPr="002C7117" w:rsidRDefault="00506991" w:rsidP="009B6D1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6D1E" w:rsidRPr="002C7117" w:rsidTr="009B6D1E">
        <w:trPr>
          <w:trHeight w:val="345"/>
        </w:trPr>
        <w:tc>
          <w:tcPr>
            <w:tcW w:w="817" w:type="dxa"/>
            <w:vMerge/>
          </w:tcPr>
          <w:p w:rsidR="00506991" w:rsidRPr="002C7117" w:rsidRDefault="00506991" w:rsidP="009B6D1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506991" w:rsidRPr="002C7117" w:rsidRDefault="00506991" w:rsidP="009B6D1E">
            <w:pPr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right w:val="single" w:sz="4" w:space="0" w:color="auto"/>
            </w:tcBorders>
          </w:tcPr>
          <w:p w:rsidR="00506991" w:rsidRPr="002C7117" w:rsidRDefault="00506991" w:rsidP="009B6D1E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C7117">
              <w:rPr>
                <w:rFonts w:ascii="Bookman Old Style" w:hAnsi="Bookman Old Style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C7117">
              <w:rPr>
                <w:rFonts w:ascii="Bookman Old Style" w:hAnsi="Bookman Old Style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409" w:type="dxa"/>
            <w:vMerge/>
          </w:tcPr>
          <w:p w:rsidR="00506991" w:rsidRPr="002C7117" w:rsidRDefault="00506991" w:rsidP="009B6D1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6D1E" w:rsidRPr="002C7117" w:rsidTr="009B6D1E">
        <w:tc>
          <w:tcPr>
            <w:tcW w:w="817" w:type="dxa"/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06991" w:rsidRPr="002C7117" w:rsidRDefault="00506991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9B6D1E" w:rsidRPr="002C7117" w:rsidTr="009B6D1E">
        <w:tc>
          <w:tcPr>
            <w:tcW w:w="817" w:type="dxa"/>
          </w:tcPr>
          <w:p w:rsidR="009B6D1E" w:rsidRPr="002C7117" w:rsidRDefault="009B6D1E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</w:tcPr>
          <w:p w:rsidR="009B6D1E" w:rsidRPr="002C7117" w:rsidRDefault="009B6D1E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ИТОГО</w:t>
            </w:r>
          </w:p>
        </w:tc>
        <w:tc>
          <w:tcPr>
            <w:tcW w:w="2598" w:type="dxa"/>
            <w:vAlign w:val="center"/>
          </w:tcPr>
          <w:p w:rsidR="009B6D1E" w:rsidRPr="002C7117" w:rsidRDefault="009B6D1E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1 305 353 240,00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2C7117" w:rsidRDefault="002C7117" w:rsidP="009B6D1E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9B6D1E" w:rsidRPr="002C7117" w:rsidRDefault="009B6D1E" w:rsidP="009B6D1E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1 229 362 445,00</w:t>
            </w:r>
          </w:p>
          <w:p w:rsidR="009B6D1E" w:rsidRPr="002C7117" w:rsidRDefault="009B6D1E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:rsidR="00EC7B42" w:rsidRDefault="00EC7B42" w:rsidP="009B6D1E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9B6D1E" w:rsidRPr="002C7117" w:rsidRDefault="009B6D1E" w:rsidP="009B6D1E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75 990 795,00</w:t>
            </w:r>
          </w:p>
          <w:p w:rsidR="009B6D1E" w:rsidRPr="002C7117" w:rsidRDefault="009B6D1E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:rsidR="009B6D1E" w:rsidRDefault="009B6D1E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E0D7F" w:rsidRPr="002C7117" w:rsidRDefault="009E0D7F" w:rsidP="009B6D1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5599549,00                                                     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33 646 100,00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31 446 100,00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2 200 000,00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9 864 900,00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9 364 900,00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500 000,00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7 973 232,00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7 702 900,00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270 332,00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191 405 700,00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178 527 900,00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12 877 800,00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Cубсидии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182 885 500,00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182 885 500,00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Субсидии на поддержку животноводства, всего (сумма строк 1.2.1, 1.2.2, 1.2.3, 1.2.4, 1.2.5., 1.2.6.)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230 536 006,00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225 011 394,00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5 524 612,00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 на поддержку племенного животноводства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77 602 394,00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75 202 394,00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2 400 000,00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поддержку племенного крупного рогатого скота мясного направления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6 682 500,00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6 582 500,00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100 000,00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 xml:space="preserve">Субсидии на 1 килограмм </w:t>
            </w:r>
            <w:r w:rsidRPr="002C7117">
              <w:rPr>
                <w:rFonts w:ascii="Bookman Old Style" w:hAnsi="Bookman Old Style"/>
                <w:sz w:val="24"/>
                <w:szCs w:val="24"/>
              </w:rPr>
              <w:lastRenderedPageBreak/>
              <w:t>реализованного и (или) отгруженного на собственную переработку молока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lastRenderedPageBreak/>
              <w:t>75 051 500,00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73 151 500,00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1 900 000,00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возмещение части затрат по наращиванию маточного поголовья овец и коз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71 199 612,00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70 075 000,00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1 124 612,00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возмещение части затрат, связанных с поддержкой сельскохозяйственных товаропроизводителей, осуществляющих производство свинины, мяса птицы и яиц, в связи с удорожанием приобретенных кормов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возмещение части затрат на закупку кормов для содержания маточного поголовья крупного рогатого скота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Субсидии на поддержку растениеводства, всего (сумма строк 1.3.1, 1.3.2, 1.3.3, 1.3.4, 1.3.5, 1.3.6.)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56 639 083,00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53 645 600,00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2 993 483,00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 xml:space="preserve">Субсидии на поддержку </w:t>
            </w:r>
            <w:r w:rsidRPr="002C7117">
              <w:rPr>
                <w:rFonts w:ascii="Bookman Old Style" w:hAnsi="Bookman Old Style"/>
                <w:sz w:val="24"/>
                <w:szCs w:val="24"/>
              </w:rPr>
              <w:lastRenderedPageBreak/>
              <w:t>элитного семеноводства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lastRenderedPageBreak/>
              <w:t>1 957 900,00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1 907 900,00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50 000,00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Возмещение части затрат на закладку и уход за виноградниками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5 068 600,00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5 018 600,00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50 000,00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5 611 800,00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5 561 800,00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50 000,00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производство продукции растениеводства на низкопродуктивной пашне в районах Крайнего Севера и приравненных к ним местностях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44 000 783,00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41 157 300,00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2 843 483,00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поддержку производства льна и конопли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компенсацию затрат на приобретение средств химической защиты растений (рапс)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38 487 400,00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37 487 400,00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1 000 000,00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12 621 420,00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12 311 300,00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310 120,00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Субсидии на компенсацию затрат на приобретение средств химизации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Субсидии на поддержку экономически значимых региональных программ в области растениеводства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26 908 000,00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26 908 000,00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 xml:space="preserve">Субсидии на поддержку экономически значимых региональных программ в </w:t>
            </w: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области животноводства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Субсидии на поддержку экономически значимых региональных программ по развитию мясного скотоводства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101 322 848,00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82 758 000,00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18 564 848,00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 xml:space="preserve">ФЦП  "Развитие мелиорации земель сельскохозяйственного назначения России на 2014 - 2020 годы" 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43 434 000,00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42 934 000,00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500 000,00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 xml:space="preserve">ФЦП "Устойчивое развитие сельских территорий на 2014 - 2017 годы и на период до 2020 года", всего 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190 603 051,00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186 253 451,00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4 349 600,00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5 599 549,00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 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 xml:space="preserve">Субсидии на обеспечение жильем граждан, проживающих и работающих в сельской местности, и на обеспечение жильем молодых семей и молодых специалистов, проживающих и </w:t>
            </w:r>
            <w:r w:rsidRPr="002C7117">
              <w:rPr>
                <w:rFonts w:ascii="Bookman Old Style" w:hAnsi="Bookman Old Style"/>
                <w:sz w:val="24"/>
                <w:szCs w:val="24"/>
              </w:rPr>
              <w:lastRenderedPageBreak/>
              <w:t>работающих в сельской местности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lastRenderedPageBreak/>
              <w:t>14 873 000,00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14 873 000,00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9E0D7F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Софинансирование объектов капитального строительства госсобственности субъектов Российской Федерации (собственности муниципальных образований)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175 730 051,00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171 380 451,00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4 349 600,00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5 599 549,00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комплексную компактную застройку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Субсидии на грантовую поддержку местных инициатив граждан, проживающих в сельской местности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Субсидии на консультационную помощь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Субсидии на поддержку начинающих фермеров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111 363 000,00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86 863 000,00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24 500 000,00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C7117" w:rsidRPr="002C7117" w:rsidTr="00D7365F">
        <w:tc>
          <w:tcPr>
            <w:tcW w:w="817" w:type="dxa"/>
          </w:tcPr>
          <w:p w:rsidR="002C7117" w:rsidRPr="002C7117" w:rsidRDefault="002C7117" w:rsidP="002C7117">
            <w:pPr>
              <w:pStyle w:val="a4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2C7117" w:rsidRPr="002C7117" w:rsidRDefault="002C7117" w:rsidP="002C711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bCs/>
                <w:sz w:val="24"/>
                <w:szCs w:val="24"/>
              </w:rPr>
              <w:t>Субсидии на развитие семейных животноводческих ферм</w:t>
            </w:r>
          </w:p>
        </w:tc>
        <w:tc>
          <w:tcPr>
            <w:tcW w:w="2598" w:type="dxa"/>
            <w:vAlign w:val="center"/>
          </w:tcPr>
          <w:p w:rsidR="002C7117" w:rsidRPr="002C7117" w:rsidRDefault="002C7117" w:rsidP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67 663 000,00</w:t>
            </w:r>
          </w:p>
        </w:tc>
        <w:tc>
          <w:tcPr>
            <w:tcW w:w="2441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65 263 000,00</w:t>
            </w:r>
          </w:p>
        </w:tc>
        <w:tc>
          <w:tcPr>
            <w:tcW w:w="2500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2 400 000,00</w:t>
            </w:r>
          </w:p>
        </w:tc>
        <w:tc>
          <w:tcPr>
            <w:tcW w:w="2409" w:type="dxa"/>
            <w:vAlign w:val="center"/>
          </w:tcPr>
          <w:p w:rsidR="002C7117" w:rsidRPr="002C7117" w:rsidRDefault="002C71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C7117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</w:tbl>
    <w:p w:rsidR="00FF3A36" w:rsidRDefault="00FF3A36"/>
    <w:sectPr w:rsidR="00FF3A36" w:rsidSect="0050699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16" w:rsidRDefault="00F16B16" w:rsidP="00EC7B42">
      <w:pPr>
        <w:spacing w:after="0" w:line="240" w:lineRule="auto"/>
      </w:pPr>
      <w:r>
        <w:separator/>
      </w:r>
    </w:p>
  </w:endnote>
  <w:endnote w:type="continuationSeparator" w:id="1">
    <w:p w:rsidR="00F16B16" w:rsidRDefault="00F16B16" w:rsidP="00EC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16" w:rsidRDefault="00F16B16" w:rsidP="00EC7B42">
      <w:pPr>
        <w:spacing w:after="0" w:line="240" w:lineRule="auto"/>
      </w:pPr>
      <w:r>
        <w:separator/>
      </w:r>
    </w:p>
  </w:footnote>
  <w:footnote w:type="continuationSeparator" w:id="1">
    <w:p w:rsidR="00F16B16" w:rsidRDefault="00F16B16" w:rsidP="00EC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42" w:rsidRDefault="00EC7B42">
    <w:pPr>
      <w:pStyle w:val="a5"/>
    </w:pPr>
    <w:r>
      <w:t>Использование бюджетных средств на мероприятия по субсидированию сельхозтоваропроизводителей МСХ КЧР  2014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5FEE"/>
    <w:multiLevelType w:val="hybridMultilevel"/>
    <w:tmpl w:val="FD16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991"/>
    <w:rsid w:val="002C7117"/>
    <w:rsid w:val="00347AB9"/>
    <w:rsid w:val="00351B8E"/>
    <w:rsid w:val="00506991"/>
    <w:rsid w:val="007F0E22"/>
    <w:rsid w:val="008E02B8"/>
    <w:rsid w:val="009B6D1E"/>
    <w:rsid w:val="009E0D7F"/>
    <w:rsid w:val="00EC7B42"/>
    <w:rsid w:val="00F16B16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6D1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C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7B42"/>
  </w:style>
  <w:style w:type="paragraph" w:styleId="a7">
    <w:name w:val="footer"/>
    <w:basedOn w:val="a"/>
    <w:link w:val="a8"/>
    <w:uiPriority w:val="99"/>
    <w:semiHidden/>
    <w:unhideWhenUsed/>
    <w:rsid w:val="00EC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B42"/>
  </w:style>
  <w:style w:type="paragraph" w:styleId="a9">
    <w:name w:val="Balloon Text"/>
    <w:basedOn w:val="a"/>
    <w:link w:val="aa"/>
    <w:uiPriority w:val="99"/>
    <w:semiHidden/>
    <w:unhideWhenUsed/>
    <w:rsid w:val="00EC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3D88-31E9-4F8C-A419-46ADE528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mcx96</cp:lastModifiedBy>
  <cp:revision>1</cp:revision>
  <cp:lastPrinted>2014-05-09T13:45:00Z</cp:lastPrinted>
  <dcterms:created xsi:type="dcterms:W3CDTF">2014-05-09T13:03:00Z</dcterms:created>
  <dcterms:modified xsi:type="dcterms:W3CDTF">2014-05-09T13:48:00Z</dcterms:modified>
</cp:coreProperties>
</file>