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72574" w:rsidRDefault="00372574">
      <w:pPr>
        <w:pStyle w:val="1"/>
      </w:pPr>
      <w:r>
        <w:fldChar w:fldCharType="begin"/>
      </w:r>
      <w:r>
        <w:instrText>HYPERLINK "garantF1://45305678.0"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 xml:space="preserve">Постановление Правительства Карачаево-Черкесской Республики </w:t>
      </w:r>
      <w:r>
        <w:rPr>
          <w:rStyle w:val="a4"/>
          <w:rFonts w:cs="Arial"/>
          <w:b w:val="0"/>
          <w:bCs w:val="0"/>
        </w:rPr>
        <w:br/>
        <w:t xml:space="preserve">от 30 мая 2017 г. N 147 </w:t>
      </w:r>
      <w:r>
        <w:rPr>
          <w:rStyle w:val="a4"/>
          <w:rFonts w:cs="Arial"/>
          <w:b w:val="0"/>
          <w:bCs w:val="0"/>
        </w:rPr>
        <w:br/>
        <w:t>"О внесении изменений в постановление Правительства Карачаево-Черкесской Республики от 10.07.2015 N 196 "Об утверждении Порядка предоставления субсидий из республиканского бюджета на грантовую поддержку сельскохозяйственных потребительских кооперативов для развития материально-технической базы"</w:t>
      </w:r>
      <w:r>
        <w:fldChar w:fldCharType="end"/>
      </w:r>
    </w:p>
    <w:p w:rsidR="00372574" w:rsidRDefault="00372574"/>
    <w:p w:rsidR="00372574" w:rsidRDefault="00372574">
      <w:r>
        <w:t xml:space="preserve">В соответствии с </w:t>
      </w:r>
      <w:hyperlink r:id="rId5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06.09.2016 N 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Правительство Карачаево-Черкесской Республики постановляет:</w:t>
      </w:r>
    </w:p>
    <w:p w:rsidR="00372574" w:rsidRDefault="00372574">
      <w:r>
        <w:t xml:space="preserve">Внести в </w:t>
      </w:r>
      <w:hyperlink r:id="rId6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Карачаево-Черкесской Республики от 10.07.2015 N 196 "Об утверждении Порядка предоставления субсидий из республиканского бюджета на грантовую поддержку сельскохозяйственных потребительских кооперативов для развития материально-технической базы" (в редакции постановлений Правительства Карачаево-Черкесской Республики </w:t>
      </w:r>
      <w:hyperlink r:id="rId7" w:history="1">
        <w:r>
          <w:rPr>
            <w:rStyle w:val="a4"/>
            <w:rFonts w:cs="Arial"/>
          </w:rPr>
          <w:t>от 22.04.2016 N 104</w:t>
        </w:r>
      </w:hyperlink>
      <w:r>
        <w:t xml:space="preserve">, </w:t>
      </w:r>
      <w:hyperlink r:id="rId8" w:history="1">
        <w:r>
          <w:rPr>
            <w:rStyle w:val="a4"/>
            <w:rFonts w:cs="Arial"/>
          </w:rPr>
          <w:t>от 09.02.2017 N 31</w:t>
        </w:r>
      </w:hyperlink>
      <w:r>
        <w:t>) следующие изменения:</w:t>
      </w:r>
    </w:p>
    <w:p w:rsidR="00372574" w:rsidRDefault="00372574">
      <w:bookmarkStart w:id="1" w:name="sub_10"/>
      <w:r>
        <w:t xml:space="preserve">1. </w:t>
      </w:r>
      <w:hyperlink r:id="rId9" w:history="1">
        <w:r>
          <w:rPr>
            <w:rStyle w:val="a4"/>
            <w:rFonts w:cs="Arial"/>
          </w:rPr>
          <w:t>Преамбулу</w:t>
        </w:r>
      </w:hyperlink>
      <w:r>
        <w:t xml:space="preserve"> постановления изложить в следующей редакции:</w:t>
      </w:r>
    </w:p>
    <w:p w:rsidR="00372574" w:rsidRDefault="00372574">
      <w:bookmarkStart w:id="2" w:name="sub_1"/>
      <w:bookmarkEnd w:id="1"/>
      <w:r>
        <w:t>"В соответствии с пунктом 3 статьи 78 Бюджетного кодекса Российской Федерации и постановлением Правительства Российской Федерации от 14.07.2012 N 717 "О Государственной программе развития сельского хозяйства и регулирования рынков сельскохозяйственной продукции, сырья и продовольствия на 2013 - 2020 годы" Правительство Карачаево-Черкесской Республики".</w:t>
      </w:r>
    </w:p>
    <w:p w:rsidR="00372574" w:rsidRDefault="00372574">
      <w:bookmarkStart w:id="3" w:name="sub_2"/>
      <w:bookmarkEnd w:id="2"/>
      <w:r>
        <w:t xml:space="preserve">2. </w:t>
      </w:r>
      <w:hyperlink r:id="rId10" w:history="1">
        <w:r>
          <w:rPr>
            <w:rStyle w:val="a4"/>
            <w:rFonts w:cs="Arial"/>
          </w:rPr>
          <w:t>Приложение</w:t>
        </w:r>
      </w:hyperlink>
      <w:r>
        <w:t xml:space="preserve"> к постановлению изложить в редакции согласно </w:t>
      </w:r>
      <w:hyperlink w:anchor="sub_10000" w:history="1">
        <w:r>
          <w:rPr>
            <w:rStyle w:val="a4"/>
            <w:rFonts w:cs="Arial"/>
          </w:rPr>
          <w:t>приложению</w:t>
        </w:r>
      </w:hyperlink>
      <w:r>
        <w:t>.</w:t>
      </w:r>
    </w:p>
    <w:bookmarkEnd w:id="3"/>
    <w:p w:rsidR="00372574" w:rsidRDefault="0037257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91"/>
        <w:gridCol w:w="3301"/>
      </w:tblGrid>
      <w:tr w:rsidR="00372574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72574" w:rsidRDefault="00372574">
            <w:pPr>
              <w:pStyle w:val="a6"/>
            </w:pPr>
            <w:r>
              <w:t>Председатель Правительства Карачаево-Черкесской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72574" w:rsidRDefault="00372574">
            <w:pPr>
              <w:pStyle w:val="a5"/>
              <w:jc w:val="right"/>
            </w:pPr>
            <w:r>
              <w:t>А.А. Озов</w:t>
            </w:r>
          </w:p>
        </w:tc>
      </w:tr>
    </w:tbl>
    <w:p w:rsidR="00372574" w:rsidRDefault="00372574"/>
    <w:p w:rsidR="00372574" w:rsidRDefault="00372574"/>
    <w:p w:rsidR="00372574" w:rsidRDefault="00372574">
      <w:pPr>
        <w:ind w:firstLine="698"/>
        <w:jc w:val="right"/>
      </w:pPr>
      <w:bookmarkStart w:id="4" w:name="sub_10000"/>
      <w:r>
        <w:rPr>
          <w:rStyle w:val="a3"/>
          <w:bCs/>
        </w:rPr>
        <w:t>Приложение</w:t>
      </w:r>
    </w:p>
    <w:bookmarkEnd w:id="4"/>
    <w:p w:rsidR="00372574" w:rsidRDefault="00372574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</w:p>
    <w:p w:rsidR="00372574" w:rsidRDefault="00372574">
      <w:pPr>
        <w:ind w:firstLine="698"/>
        <w:jc w:val="right"/>
      </w:pPr>
      <w:r>
        <w:rPr>
          <w:rStyle w:val="a3"/>
          <w:bCs/>
        </w:rPr>
        <w:t>Правительства</w:t>
      </w:r>
    </w:p>
    <w:p w:rsidR="00372574" w:rsidRDefault="00372574">
      <w:pPr>
        <w:ind w:firstLine="698"/>
        <w:jc w:val="right"/>
      </w:pPr>
      <w:r>
        <w:rPr>
          <w:rStyle w:val="a3"/>
          <w:bCs/>
        </w:rPr>
        <w:t>Карачаево-Черкесской Республики</w:t>
      </w:r>
    </w:p>
    <w:p w:rsidR="00372574" w:rsidRDefault="00372574">
      <w:pPr>
        <w:ind w:firstLine="698"/>
        <w:jc w:val="right"/>
      </w:pPr>
      <w:r>
        <w:rPr>
          <w:rStyle w:val="a3"/>
          <w:bCs/>
        </w:rPr>
        <w:t>от 30 мая 2017 г. N 147</w:t>
      </w:r>
    </w:p>
    <w:p w:rsidR="00372574" w:rsidRDefault="00372574"/>
    <w:p w:rsidR="00372574" w:rsidRDefault="00372574">
      <w:pPr>
        <w:ind w:firstLine="698"/>
        <w:jc w:val="right"/>
      </w:pPr>
      <w:bookmarkStart w:id="5" w:name="sub_1000"/>
      <w:r>
        <w:rPr>
          <w:rStyle w:val="a3"/>
          <w:bCs/>
        </w:rPr>
        <w:t>"Приложение</w:t>
      </w:r>
    </w:p>
    <w:bookmarkEnd w:id="5"/>
    <w:p w:rsidR="00372574" w:rsidRDefault="00372574">
      <w:pPr>
        <w:ind w:firstLine="698"/>
        <w:jc w:val="right"/>
      </w:pPr>
      <w:r>
        <w:rPr>
          <w:rStyle w:val="a3"/>
          <w:bCs/>
        </w:rPr>
        <w:t>к постановлению</w:t>
      </w:r>
    </w:p>
    <w:p w:rsidR="00372574" w:rsidRDefault="00372574">
      <w:pPr>
        <w:ind w:firstLine="698"/>
        <w:jc w:val="right"/>
      </w:pPr>
      <w:r>
        <w:rPr>
          <w:rStyle w:val="a3"/>
          <w:bCs/>
        </w:rPr>
        <w:t>Правительства</w:t>
      </w:r>
    </w:p>
    <w:p w:rsidR="00372574" w:rsidRDefault="00372574">
      <w:pPr>
        <w:ind w:firstLine="698"/>
        <w:jc w:val="right"/>
      </w:pPr>
      <w:r>
        <w:rPr>
          <w:rStyle w:val="a3"/>
          <w:bCs/>
        </w:rPr>
        <w:t>Карачаево-Черкесской Республики</w:t>
      </w:r>
    </w:p>
    <w:p w:rsidR="00372574" w:rsidRDefault="00372574">
      <w:pPr>
        <w:ind w:firstLine="698"/>
        <w:jc w:val="right"/>
      </w:pPr>
      <w:r>
        <w:rPr>
          <w:rStyle w:val="a3"/>
          <w:bCs/>
        </w:rPr>
        <w:t>от 10 июля 2015 г. N 196</w:t>
      </w:r>
    </w:p>
    <w:p w:rsidR="00372574" w:rsidRDefault="00372574"/>
    <w:p w:rsidR="00372574" w:rsidRDefault="00372574">
      <w:pPr>
        <w:pStyle w:val="1"/>
      </w:pPr>
      <w:r>
        <w:t xml:space="preserve">Порядок </w:t>
      </w:r>
      <w:r>
        <w:br/>
        <w:t>предоставления субсидий из республиканского бюджета на грантовую поддержку сельскохозяйственных потребительских кооперативов для развития материально-технической базы</w:t>
      </w:r>
    </w:p>
    <w:p w:rsidR="00372574" w:rsidRDefault="00372574"/>
    <w:p w:rsidR="00372574" w:rsidRDefault="00372574">
      <w:bookmarkStart w:id="6" w:name="sub_100"/>
      <w:r>
        <w:t>1. Настоящий Порядок определяет цели, условия и порядок предоставления из республиканского бюджета фантов в виде субсидий на развитие материально-технической базы сельскохозяйственных потребительских кооперативов.</w:t>
      </w:r>
    </w:p>
    <w:p w:rsidR="00372574" w:rsidRDefault="00372574">
      <w:bookmarkStart w:id="7" w:name="sub_101"/>
      <w:bookmarkEnd w:id="6"/>
      <w:r>
        <w:t>Предоставление грантов в виде субсидий на развитие материально-технической базы сельскохозяйственных потребительских кооперативов осуществляется на условиях софинансирования из федерального бюджета.</w:t>
      </w:r>
    </w:p>
    <w:p w:rsidR="00372574" w:rsidRDefault="00372574">
      <w:bookmarkStart w:id="8" w:name="sub_200"/>
      <w:bookmarkEnd w:id="7"/>
      <w:r>
        <w:t>2. Для целей настоящего Порядка используются следующие основные понятия:</w:t>
      </w:r>
    </w:p>
    <w:p w:rsidR="00372574" w:rsidRDefault="00372574">
      <w:bookmarkStart w:id="9" w:name="sub_201"/>
      <w:bookmarkEnd w:id="8"/>
      <w:r>
        <w:rPr>
          <w:rStyle w:val="a3"/>
          <w:bCs/>
        </w:rPr>
        <w:t>сельскохозяйственный потребительский кооператив</w:t>
      </w:r>
      <w:r>
        <w:t xml:space="preserve"> - сельскохозяйственный потребительский перерабатывающий и (или) сельскохозяйственный сбытовой кооператив, действующий не менее 12 месяцев с даты регистрации, осуществляющий деятельность по заготовке, хранению, подработке, переработке, сортировке, убою, первичной переработке, охлаждению молока, мяса сельскохозяйственных животных, птицы, рыбы и объектов аквакультуры, картофеля, грибов, овощей, плодов и ягод, в том числе дикорастущих, подготовке к реализации сельскохозяйственной продукции и продуктов ее переработки, объединяющий не менее 10 сельскохозяйственных товаропроизводителей на правах членов кооперативов (кроме ассоциированного членства), при этом не менее 70% выручки сельскохозяйственного потребительского кооператива должно формироваться за счет осуществления перерабатывающей и (или) сбытовой деятельности, или потребительские общества, если 70% их выручки формируется за счет осуществления видов деятельности, аналогичных, таким видам деятельности сельскохозяйственных потребительских кооперативов, как заготовка, хранение, переработка и сбыт сельскохозяйственной продукции, зарегистрированные и осуществляющие свою деятельность на территории Карачаево-Черкесской Республики (далее - кооператив);</w:t>
      </w:r>
    </w:p>
    <w:p w:rsidR="00372574" w:rsidRDefault="00372574">
      <w:bookmarkStart w:id="10" w:name="sub_202"/>
      <w:bookmarkEnd w:id="9"/>
      <w:r>
        <w:rPr>
          <w:rStyle w:val="a3"/>
          <w:bCs/>
        </w:rPr>
        <w:t>развитие материально-технической базы</w:t>
      </w:r>
      <w:r>
        <w:t xml:space="preserve"> - мероприятия, направленные на внедрение новых технологий и создание высокопроизводительных рабочих мест, строительство, реконструкцию, модернизацию или приобретение материально-технической базы сельскохозяйственных потребительских кооперативов, в том числе:</w:t>
      </w:r>
    </w:p>
    <w:p w:rsidR="00372574" w:rsidRDefault="00372574">
      <w:bookmarkStart w:id="11" w:name="sub_203"/>
      <w:bookmarkEnd w:id="10"/>
      <w:r>
        <w:t>на строительство, реконструкцию или модернизацию производственных объектов по заготовке, хранению, подработке, переработке, сортировке, убою, первичной переработке, охлаждению молока, мяса сельскохозяйственных животных, птицы, рыбы и объектов аквакультуры, картофеля, грибов, овощей, плодов и ягод, в том числе дикорастущих, и подготовке к реализации сельскохозяйственной продукции и продуктов ее переработки;</w:t>
      </w:r>
    </w:p>
    <w:p w:rsidR="00372574" w:rsidRDefault="00372574">
      <w:bookmarkStart w:id="12" w:name="sub_204"/>
      <w:bookmarkEnd w:id="11"/>
      <w:r>
        <w:t>на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 охлаждения молока, мяса сельскохозяйственных животных, птицы, рыбы и объектов аквакультуры, картофеля, грибов, овощей, плодов и ягод, в том числе дикорастущих, подготовки к реализации, погрузки, разгрузки сельскохозяйственной продукции и продуктов ее переработки,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продукции). Перечень указанных оборудования и техники утверждается Министерством сельского хозяйства Российской Федерации;</w:t>
      </w:r>
    </w:p>
    <w:p w:rsidR="00372574" w:rsidRDefault="00372574">
      <w:bookmarkStart w:id="13" w:name="sub_205"/>
      <w:bookmarkEnd w:id="12"/>
      <w:r>
        <w:t xml:space="preserve">на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переработки. </w:t>
      </w:r>
      <w:r>
        <w:lastRenderedPageBreak/>
        <w:t>Перечень указанной техники утверждается Министерством сельского хозяйства Российской Федерации;</w:t>
      </w:r>
    </w:p>
    <w:p w:rsidR="00372574" w:rsidRDefault="00372574">
      <w:bookmarkStart w:id="14" w:name="sub_206"/>
      <w:bookmarkEnd w:id="13"/>
      <w:r>
        <w:t>на уплату части взносов (не более 8% общей стоимости предметов лизинга) по договорам лизинга оборудования и технических средств для хранения, подработки, переработки, сортировки, убоя, первичной переработки сельскохозяйственных животных, рыбы и аквакультуры, охлаждения молока, мяса, птицы, картофеля, грибов, овощей, плодов и ягод, в том числе дикорастущих, подготовки к реализации, погрузки, разгрузки и транспортировки сельскохозяйственной продукции и продуктов ее переработки;</w:t>
      </w:r>
    </w:p>
    <w:p w:rsidR="00372574" w:rsidRDefault="00372574">
      <w:bookmarkStart w:id="15" w:name="sub_207"/>
      <w:bookmarkEnd w:id="14"/>
      <w:r>
        <w:rPr>
          <w:rStyle w:val="a3"/>
          <w:bCs/>
        </w:rPr>
        <w:t>грант в виде субсидий на развитие материально-технической базы</w:t>
      </w:r>
      <w:r>
        <w:t xml:space="preserve"> - средства, перечисляемые из республиканского бюджета на счет неделимого фонда кооператива, открытый в кредитной организации, для софинансирования затрат кооператива на развитие материально-технической базы, не возмещаемых в рамках иных направлений государственной поддержки, предусмотренных Государственной программой развития сельского хозяйства и регулирования рынков сельскохозяйственной продукции, сырья и продовольствия на 2013 - 2020 годы, утвержденной постановлением Правительства Российской от 14.07.2012 N 717, в целях развития на территории Карачаево-Черкесской Республики сельскохозяйственной потребительской кооперации (далее - грант).</w:t>
      </w:r>
    </w:p>
    <w:p w:rsidR="00372574" w:rsidRDefault="00372574">
      <w:bookmarkStart w:id="16" w:name="sub_300"/>
      <w:bookmarkEnd w:id="15"/>
      <w:r>
        <w:t>3. Получателем гранта является кооператив, соответствующий условиям, установленным настоящим Порядком и прошедший конкурсный отбор в соответствии с его требованиями.</w:t>
      </w:r>
    </w:p>
    <w:p w:rsidR="00372574" w:rsidRDefault="00372574">
      <w:bookmarkStart w:id="17" w:name="sub_400"/>
      <w:bookmarkEnd w:id="16"/>
      <w:r>
        <w:t>4. Повторное участие кооператива в реализации мероприятий по грантовой поддержке кооперативов для развития материально-технической базы возможно по истечении не менее одного года с момента полного освоения ранее предоставленного гранта.</w:t>
      </w:r>
    </w:p>
    <w:p w:rsidR="00372574" w:rsidRDefault="00372574">
      <w:bookmarkStart w:id="18" w:name="sub_500"/>
      <w:bookmarkEnd w:id="17"/>
      <w:r>
        <w:t>5. Грант предоставляется на развитие материально-технической базы.</w:t>
      </w:r>
    </w:p>
    <w:p w:rsidR="00372574" w:rsidRDefault="00372574">
      <w:bookmarkStart w:id="19" w:name="sub_501"/>
      <w:bookmarkEnd w:id="18"/>
      <w:r>
        <w:t>Грант должен быть использован получателем в течение 18 месяцев со дня поступления гранта на расчетный счет, открытый в российской кредитной организации, предназначенный для перечисления гранта.</w:t>
      </w:r>
    </w:p>
    <w:p w:rsidR="00372574" w:rsidRDefault="00372574">
      <w:bookmarkStart w:id="20" w:name="sub_600"/>
      <w:bookmarkEnd w:id="19"/>
      <w:r>
        <w:t>6. Грант предоставляется на конкурсной основе кооперативу, который на первое число месяца предшествующего месяцу, в котором планируется заключение соглашения о предоставлении гранта одновременно отвечают следующим требованиям:</w:t>
      </w:r>
    </w:p>
    <w:p w:rsidR="00372574" w:rsidRDefault="00372574">
      <w:bookmarkStart w:id="21" w:name="sub_61"/>
      <w:bookmarkEnd w:id="20"/>
      <w:r>
        <w:t>6.1. Регистрация, постановка на налоговый учет и осуществление производственной деятельности кооперативом на территории Карачаево-Черкесской Республики в соответствии с Федеральным законом от 08.12.95 N 193-ФЗ "О сельскохозяйственной кооперации".</w:t>
      </w:r>
    </w:p>
    <w:p w:rsidR="00372574" w:rsidRDefault="00372574">
      <w:bookmarkStart w:id="22" w:name="sub_62"/>
      <w:bookmarkEnd w:id="21"/>
      <w:r>
        <w:t>6.2. Отсутствие у кооператива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372574" w:rsidRDefault="00372574">
      <w:bookmarkStart w:id="23" w:name="sub_63"/>
      <w:bookmarkEnd w:id="22"/>
      <w:r>
        <w:t>6.3. Кооператив не должен находиться в процессе реорганизации, ликвидации, банкротства.</w:t>
      </w:r>
    </w:p>
    <w:p w:rsidR="00372574" w:rsidRDefault="00372574">
      <w:bookmarkStart w:id="24" w:name="sub_64"/>
      <w:bookmarkEnd w:id="23"/>
      <w:r>
        <w:t>6.4. Кооператив не является получателем средств республиканского бюджета на развитие материально-технической базы.</w:t>
      </w:r>
    </w:p>
    <w:p w:rsidR="00372574" w:rsidRDefault="00372574">
      <w:bookmarkStart w:id="25" w:name="sub_65"/>
      <w:bookmarkEnd w:id="24"/>
      <w:r>
        <w:t>6.5. У кооператива отсутствует просроченная задолженность по возврату в республиканский бюджет субсидий, бюджетных инвестиций и иная просроченная задолженность перед республиканским бюджетом.</w:t>
      </w:r>
    </w:p>
    <w:p w:rsidR="00372574" w:rsidRDefault="00372574">
      <w:bookmarkStart w:id="26" w:name="sub_66"/>
      <w:bookmarkEnd w:id="25"/>
      <w:r>
        <w:t xml:space="preserve">6.6. Кооператив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</w:t>
      </w:r>
      <w:r>
        <w:lastRenderedPageBreak/>
        <w:t>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50%.</w:t>
      </w:r>
    </w:p>
    <w:p w:rsidR="00372574" w:rsidRDefault="00372574">
      <w:bookmarkStart w:id="27" w:name="sub_67"/>
      <w:bookmarkEnd w:id="26"/>
      <w:r>
        <w:t>6.7. Членство кооператива в ревизионном союзе сельскохозяйственных кооперативов (далее - ревизионный союз).</w:t>
      </w:r>
    </w:p>
    <w:p w:rsidR="00372574" w:rsidRDefault="00372574">
      <w:bookmarkStart w:id="28" w:name="sub_68"/>
      <w:bookmarkEnd w:id="27"/>
      <w:r>
        <w:t>6.8. Наличие обязательств кооператива:</w:t>
      </w:r>
    </w:p>
    <w:p w:rsidR="00372574" w:rsidRDefault="00372574">
      <w:bookmarkStart w:id="29" w:name="sub_681"/>
      <w:bookmarkEnd w:id="28"/>
      <w:r>
        <w:t>создать не менее одного нового постоянного рабочего места на каждые 3 млн. рублей гранта в году его получения, но не менее одного нового постоянного рабочего места на один грант;</w:t>
      </w:r>
    </w:p>
    <w:p w:rsidR="00372574" w:rsidRDefault="00372574">
      <w:bookmarkStart w:id="30" w:name="sub_682"/>
      <w:bookmarkEnd w:id="29"/>
      <w:r>
        <w:t>предоставить обязательство по оплате не менее 40% стоимости приобретений, указанных в плане расходов, в том числе непосредственно за счет собственных средств не менее 10%;</w:t>
      </w:r>
    </w:p>
    <w:p w:rsidR="00372574" w:rsidRDefault="00372574">
      <w:bookmarkStart w:id="31" w:name="sub_683"/>
      <w:bookmarkEnd w:id="30"/>
      <w:r>
        <w:t>включить имущество, приобретенное с использованием гранта, в неделимый фонд кооператива;</w:t>
      </w:r>
    </w:p>
    <w:p w:rsidR="00372574" w:rsidRDefault="00372574">
      <w:bookmarkStart w:id="32" w:name="sub_684"/>
      <w:bookmarkEnd w:id="31"/>
      <w:r>
        <w:t>использовать имущество, приобретенное кооперативом с использованием гранта, только в деятельности кооператива без права продажи, дарения, передачи в аренду, пользования другими лицами, обмена или взноса в виде пая, вклада или отчуждения иным образом в соответствии с законодательством Российской Федерации в течение 5 лет;</w:t>
      </w:r>
    </w:p>
    <w:p w:rsidR="00372574" w:rsidRDefault="00372574">
      <w:bookmarkStart w:id="33" w:name="sub_685"/>
      <w:bookmarkEnd w:id="32"/>
      <w:r>
        <w:t>предоставить проектную документацию, копию положительного заключения государственной экспертизы результатов инженерных изысканий, копии проектной документации на объект капитального строительства (в случае если проведение такой экспертизы в соответствии с законодательством Российской Федерации является обязательным) и копии положительного заключения государственной экспертизы о достоверности определения сметной стоимости объекта капитального строительства (предоставляется в случае использования гранта на цели, предусмотренные абзацем четвертым пункта 2 настоящего Порядка);</w:t>
      </w:r>
    </w:p>
    <w:p w:rsidR="00372574" w:rsidRDefault="00372574">
      <w:bookmarkStart w:id="34" w:name="sub_69"/>
      <w:bookmarkEnd w:id="33"/>
      <w:r>
        <w:t>6.9. Согласие кооператива на осуществление Министерством сельского хозяйства Карачаево-Черкесской Республики (далее - Министерство) и органами государственного финансового контроля проверок соблюдения кооперативом условий, целей и порядка предоставления гранта.</w:t>
      </w:r>
    </w:p>
    <w:p w:rsidR="00372574" w:rsidRDefault="00372574">
      <w:bookmarkStart w:id="35" w:name="sub_610"/>
      <w:bookmarkEnd w:id="34"/>
      <w:r>
        <w:t>6.10. Наличие бизнес-плана по развитию материально-технической базы кооператива, содержащего мероприятия по эффективному использованию средств запрашиваемого гранта (далее - бизнес-план).</w:t>
      </w:r>
    </w:p>
    <w:p w:rsidR="00372574" w:rsidRDefault="00372574">
      <w:bookmarkStart w:id="36" w:name="sub_611"/>
      <w:bookmarkEnd w:id="35"/>
      <w:r>
        <w:t>6.11. Наличие оформленного в установленном порядке права на земельный участок, используемый кооперативом.</w:t>
      </w:r>
    </w:p>
    <w:p w:rsidR="00372574" w:rsidRDefault="00372574">
      <w:bookmarkStart w:id="37" w:name="sub_612"/>
      <w:bookmarkEnd w:id="36"/>
      <w:r>
        <w:t>6.12. Осуществление расходов по плану расходов, включающих расходы в разрезе наименований (статей), соответствующих предусмотренным настоящим Порядком целям, в размерах не более 60% за счет бюджетных средств и не менее 40% за счет собственных средств кооператива.</w:t>
      </w:r>
    </w:p>
    <w:p w:rsidR="00372574" w:rsidRDefault="00372574">
      <w:bookmarkStart w:id="38" w:name="sub_700"/>
      <w:bookmarkEnd w:id="37"/>
      <w:r>
        <w:t>7. Организатором проведения конкурсного отбора кооперативов (далее - конкурсный отбор) является Министерство. Министерство своим приказом образует конкурсную комиссию по проведению конкурсного отбора (далее - конкурсная комиссия), утверждает состав конкурсной комиссии и положение о ней, порядок проведения конкурсного отбора, предусматривающий сроки его проведения.</w:t>
      </w:r>
    </w:p>
    <w:p w:rsidR="00372574" w:rsidRDefault="00372574">
      <w:bookmarkStart w:id="39" w:name="sub_701"/>
      <w:bookmarkEnd w:id="38"/>
      <w:r>
        <w:t xml:space="preserve">Конкурс объявляется приказом Министерства. Извещение о проведении </w:t>
      </w:r>
      <w:r>
        <w:lastRenderedPageBreak/>
        <w:t>конкурсного отбора (далее - извещение) с указанием срока, места и времени приема заявок размещается Министерством с использованием информационно-телекоммуникационной сети Интернет на официальном сайте Министерства и в газете "День республики".</w:t>
      </w:r>
    </w:p>
    <w:p w:rsidR="00372574" w:rsidRDefault="00372574">
      <w:bookmarkStart w:id="40" w:name="sub_800"/>
      <w:bookmarkEnd w:id="39"/>
      <w:r>
        <w:t>8. Для участия в конкурсном отборе кооператив, претендующий на получение гранта (далее - заявитель), представляет в Министерство следующие документы:</w:t>
      </w:r>
    </w:p>
    <w:p w:rsidR="00372574" w:rsidRDefault="00372574">
      <w:bookmarkStart w:id="41" w:name="sub_801"/>
      <w:bookmarkEnd w:id="40"/>
      <w:r>
        <w:t>заявку на участие в конкурсном отборе, содержащую согласие заявителя, предусмотренного подпунктом 6.9. пункта 6 настоящего Порядка, по форме, утверждаемой Министерством (далее - заявка);</w:t>
      </w:r>
    </w:p>
    <w:p w:rsidR="00372574" w:rsidRDefault="00372574">
      <w:bookmarkStart w:id="42" w:name="sub_802"/>
      <w:bookmarkEnd w:id="41"/>
      <w:r>
        <w:t>копии учредительных документов заявителя, заверенных руководителем заявителя;</w:t>
      </w:r>
    </w:p>
    <w:p w:rsidR="00372574" w:rsidRDefault="00372574">
      <w:bookmarkStart w:id="43" w:name="sub_803"/>
      <w:bookmarkEnd w:id="42"/>
      <w:r>
        <w:t>документ, удостоверяющий полномочия представителя заявителя (в случае обращения с заявкой представителя заявителя);</w:t>
      </w:r>
    </w:p>
    <w:p w:rsidR="00372574" w:rsidRDefault="00372574">
      <w:bookmarkStart w:id="44" w:name="sub_804"/>
      <w:bookmarkEnd w:id="43"/>
      <w:r>
        <w:t>справку о членстве заявителя в ревизионном союзе, подписанную руководителем ревизионного союза;</w:t>
      </w:r>
    </w:p>
    <w:p w:rsidR="00372574" w:rsidRDefault="00372574">
      <w:bookmarkStart w:id="45" w:name="sub_805"/>
      <w:bookmarkEnd w:id="44"/>
      <w:r>
        <w:t>согласия членов и руководителя заявителя на обработку и передачу персональных данных в соответствии с законодательством Российской Федерации;</w:t>
      </w:r>
    </w:p>
    <w:p w:rsidR="00372574" w:rsidRDefault="00372574">
      <w:bookmarkStart w:id="46" w:name="sub_806"/>
      <w:bookmarkEnd w:id="45"/>
      <w:r>
        <w:t>бизнес-план;</w:t>
      </w:r>
    </w:p>
    <w:p w:rsidR="00372574" w:rsidRDefault="00372574">
      <w:bookmarkStart w:id="47" w:name="sub_807"/>
      <w:bookmarkEnd w:id="46"/>
      <w:r>
        <w:t>план расходов;</w:t>
      </w:r>
    </w:p>
    <w:p w:rsidR="00372574" w:rsidRDefault="00372574">
      <w:bookmarkStart w:id="48" w:name="sub_808"/>
      <w:bookmarkEnd w:id="47"/>
      <w:r>
        <w:t>выписку из банковского счета, открытого в российской кредитной организации о наличии на данном счете средств, принадлежащих заявителю, в размере не менее 40% собственных средств от стоимости каждого наименования приобретаемого имущества, выполняемых работ, оказываемых услуг, указанных в плане расходов, заверенная российской кредитной организацией, выданная заявителю не ранее чем за 5 календарных дней до дня подачи заявки (представляется в случае, если софинансирование осуществляется за счет имеющихся у заявителя собственных средств);</w:t>
      </w:r>
    </w:p>
    <w:p w:rsidR="00372574" w:rsidRDefault="00372574">
      <w:bookmarkStart w:id="49" w:name="sub_809"/>
      <w:bookmarkEnd w:id="48"/>
      <w:r>
        <w:t>положительное решение российской кредитной организации о предоставлении заемщику кредита для реализации бизнес-плана в размере не более 30% от стоимости каждого наименования приобретаемого имущества, выполняемых работ, оказываемых услуг, указанных в плане расходов, выданное заявителю не ранее чем за 30 календарных дней до дня подачи заявки (представляется в случае привлечения заемных средств);</w:t>
      </w:r>
    </w:p>
    <w:p w:rsidR="00372574" w:rsidRDefault="00372574">
      <w:bookmarkStart w:id="50" w:name="sub_810"/>
      <w:bookmarkEnd w:id="49"/>
      <w:r>
        <w:t>копии договоров лизинга, с приложением копий графиков уплаты лизинговых платежей, с указанием первоначальной стоимости предмета лизинга, суммы первоначального взноса и даты его уплаты, заверенные лизинговой компанией (в случае расходования гранта на цели, предусмотренные абзацем седьмым пункта 2 настоящего Порядка);</w:t>
      </w:r>
    </w:p>
    <w:p w:rsidR="00372574" w:rsidRDefault="00372574">
      <w:bookmarkStart w:id="51" w:name="sub_811"/>
      <w:bookmarkEnd w:id="50"/>
      <w:r>
        <w:t>копии договоров (предварительных договоров), соглашений о поставках произведенной заявителем сельскохозяйственной продукции и продукции ее переработки, заверенных руководителем заявителя;</w:t>
      </w:r>
    </w:p>
    <w:p w:rsidR="00372574" w:rsidRDefault="00372574">
      <w:bookmarkStart w:id="52" w:name="sub_812"/>
      <w:bookmarkEnd w:id="51"/>
      <w:r>
        <w:t>выписки из Единого государственного реестра юридических лиц (предоставляется по желанию заявителя);</w:t>
      </w:r>
    </w:p>
    <w:p w:rsidR="00372574" w:rsidRDefault="00372574">
      <w:bookmarkStart w:id="53" w:name="sub_813"/>
      <w:bookmarkEnd w:id="52"/>
      <w:r>
        <w:t>справки налогового органа об отсутствии просроченной задолженности по налогам и сборам и иным обязательным платежам (предоставляется по желанию заявителя);</w:t>
      </w:r>
    </w:p>
    <w:p w:rsidR="00372574" w:rsidRDefault="00372574">
      <w:bookmarkStart w:id="54" w:name="sub_814"/>
      <w:bookmarkEnd w:id="53"/>
      <w:r>
        <w:t>выписки из Единого государственного реестра недвижимости о правах отдельного лица на имеющиеся у него объекты недвижимого имущества, содержащей сведения о правах на земельный участок (земельные участки) (предоставляется по желанию заявителя) (далее - документы).</w:t>
      </w:r>
    </w:p>
    <w:p w:rsidR="00372574" w:rsidRDefault="00372574">
      <w:bookmarkStart w:id="55" w:name="sub_900"/>
      <w:bookmarkEnd w:id="54"/>
      <w:r>
        <w:lastRenderedPageBreak/>
        <w:t>9. Документы, представляемые заявителем, должны быть оформлены с учетом требований и по формам, утвержденным Министерством. Заявитель несет ответственность за достоверность представляемых им в Министерство документов и информации в соответствии с законодательством Российской Федерации.</w:t>
      </w:r>
    </w:p>
    <w:p w:rsidR="00372574" w:rsidRDefault="00372574">
      <w:bookmarkStart w:id="56" w:name="sub_1010"/>
      <w:bookmarkEnd w:id="55"/>
      <w:r>
        <w:t>10. Министерство регистрирует заявки и приложенные к ним документы в порядке их поступления с присвоением входящего номера и даты поступления в журнале регистрации заявок, листы которого должны быть прошнурованы, пронумерованы и скреплены печатью Министерства.</w:t>
      </w:r>
    </w:p>
    <w:p w:rsidR="00372574" w:rsidRDefault="00372574">
      <w:bookmarkStart w:id="57" w:name="sub_1011"/>
      <w:bookmarkEnd w:id="56"/>
      <w:r>
        <w:t>11. Министерство в течение 5 рабочих дней со дня регистрации заявки осуществляет рассмотрение представленных заявителем документов и принимает решение о допуске заявителя или отказе в допуске заявителя к участию в конкурсном отборе, о чем в течение 5 рабочих дней письменно уведомляет заявителя.</w:t>
      </w:r>
    </w:p>
    <w:p w:rsidR="00372574" w:rsidRDefault="00372574">
      <w:bookmarkStart w:id="58" w:name="sub_10111"/>
      <w:bookmarkEnd w:id="57"/>
      <w:r>
        <w:t>Специалисты Министерства, ответственные за проверку документов определяются приказом Министерства.</w:t>
      </w:r>
    </w:p>
    <w:p w:rsidR="00372574" w:rsidRDefault="00372574">
      <w:bookmarkStart w:id="59" w:name="sub_1012"/>
      <w:bookmarkEnd w:id="58"/>
      <w:r>
        <w:t>12. Результаты рассмотрения предоставленных заявителем документов, предусмотренных пунктом 8 настоящего Порядка, Министерство оформляет в форме заключения, которое в течение срока, указанного в пункте 11, вместе с представленными заявителем документами передается в конкурсную комиссию.</w:t>
      </w:r>
    </w:p>
    <w:p w:rsidR="00372574" w:rsidRDefault="00372574">
      <w:bookmarkStart w:id="60" w:name="sub_1013"/>
      <w:bookmarkEnd w:id="59"/>
      <w:r>
        <w:t>13. Основаниями для отказа в допуске к участию в конкурсном отборе являются:</w:t>
      </w:r>
    </w:p>
    <w:p w:rsidR="00372574" w:rsidRDefault="00372574">
      <w:bookmarkStart w:id="61" w:name="sub_10131"/>
      <w:bookmarkEnd w:id="60"/>
      <w:r>
        <w:t>представление документов позже срока, указанного в извещении о проведении конкурсного отбора;</w:t>
      </w:r>
    </w:p>
    <w:p w:rsidR="00372574" w:rsidRDefault="00372574">
      <w:bookmarkStart w:id="62" w:name="sub_10132"/>
      <w:bookmarkEnd w:id="61"/>
      <w:r>
        <w:t>непредставление заявителем документов, предусмотренных пунктом 8 настоящего Порядка, либо наличие в них недостоверных сведений;</w:t>
      </w:r>
    </w:p>
    <w:p w:rsidR="00372574" w:rsidRDefault="00372574">
      <w:bookmarkStart w:id="63" w:name="sub_10133"/>
      <w:bookmarkEnd w:id="62"/>
      <w:r>
        <w:t>несоответствие заявителя требованиям, установленным пунктом 6 настоящего Порядка;</w:t>
      </w:r>
    </w:p>
    <w:p w:rsidR="00372574" w:rsidRDefault="00372574">
      <w:bookmarkStart w:id="64" w:name="sub_10134"/>
      <w:bookmarkEnd w:id="63"/>
      <w:r>
        <w:t>несоответствие заявки и прилагаемых к ней документов установленным к ним требованиям в соответствии с пунктом 9 настоящего Порядка.</w:t>
      </w:r>
    </w:p>
    <w:p w:rsidR="00372574" w:rsidRDefault="00372574">
      <w:bookmarkStart w:id="65" w:name="sub_1014"/>
      <w:bookmarkEnd w:id="64"/>
      <w:r>
        <w:t>14. Министерство предоставляет заявителю возможность в течение 10 рабочих дней со дня направления ему уведомления об отказе в допуске заявителя к участию в конкурсном отборе, но не позднее срока окончания приема заявок, установленного в извещении, устранить замечания, указанные в данном уведомлении.</w:t>
      </w:r>
    </w:p>
    <w:p w:rsidR="00372574" w:rsidRDefault="00372574">
      <w:bookmarkStart w:id="66" w:name="sub_1015"/>
      <w:bookmarkEnd w:id="65"/>
      <w:r>
        <w:t>15. Заявителям, допущенным к участию в конкурсном отборе, направляется уведомление с указанием даты проведения конкурсного отбора.</w:t>
      </w:r>
    </w:p>
    <w:p w:rsidR="00372574" w:rsidRDefault="00372574">
      <w:bookmarkStart w:id="67" w:name="sub_1016"/>
      <w:bookmarkEnd w:id="66"/>
      <w:r>
        <w:t>16. Конкурсная комиссия, в соответствии с критериями конкурсного отбора, установленными Министерством, принимает решение о предоставлении заявителю гранта.</w:t>
      </w:r>
    </w:p>
    <w:p w:rsidR="00372574" w:rsidRDefault="00372574">
      <w:bookmarkStart w:id="68" w:name="sub_1017"/>
      <w:bookmarkEnd w:id="67"/>
      <w:r>
        <w:t>17. Гранты предоставляются заявителям в соответствии с объемами финансирования, предусмотренными на реализацию соответствующего мероприятия, в пределах лимитов бюджетных обязательств и бюджетных ассигнований, доведенных Министерству на эти цели в размерах, определяемых конкурсной комиссией, с учетом собственных средств получателя и его плана расходов, но не более максимальных размеров, указанных в абзаце втором настоящего пункта.</w:t>
      </w:r>
    </w:p>
    <w:p w:rsidR="00372574" w:rsidRDefault="00372574">
      <w:bookmarkStart w:id="69" w:name="sub_10171"/>
      <w:bookmarkEnd w:id="68"/>
      <w:r>
        <w:t>Максимальный размер гранта на развитие материально-технической базы на один сельскохозяйственный потребительский кооператив не может превышать 70 млн. рублей и не более 60% затрат на развитие материально-технической базы сельскохозяйственного потребительского кооператива.</w:t>
      </w:r>
    </w:p>
    <w:p w:rsidR="00372574" w:rsidRDefault="00372574">
      <w:bookmarkStart w:id="70" w:name="sub_1018"/>
      <w:bookmarkEnd w:id="69"/>
      <w:r>
        <w:t>18. Размер гранта на развитие материально-технической базы, предоставляемого конкретному кооперативу, определяется конкурсной комиссией с учетом собственных средств кооператива, внесенных на счет неделимого фонда, и плана расходов кооператива в целях, указанных в пункте 2 настоящего Порядка.</w:t>
      </w:r>
    </w:p>
    <w:p w:rsidR="00372574" w:rsidRDefault="00372574">
      <w:bookmarkStart w:id="71" w:name="sub_10181"/>
      <w:bookmarkEnd w:id="70"/>
      <w:r>
        <w:lastRenderedPageBreak/>
        <w:t>В случае использования гранта кооперативом на цели, не предусмотренные пунктом 2 настоящего Порядка, или с нарушением сроков, соответствующие средства подлежат возврату в бюджет в порядке, установленном бюджетным законодательством Российской Федерации.</w:t>
      </w:r>
    </w:p>
    <w:p w:rsidR="00372574" w:rsidRDefault="00372574">
      <w:bookmarkStart w:id="72" w:name="sub_1019"/>
      <w:bookmarkEnd w:id="71"/>
      <w:r>
        <w:t>19. Министерство в течение 10 рабочих дней со дня принятия конкурсной комиссией решения о результатах конкурсного отбора издает приказ о результатах конкурсного отбора и на его основании заключает с заявителями соглашения о предоставлении грантов (далее - соглашение), содержащее в числе прочих условий согласие получателя на осуществление Министерством и органами государственного финансового контроля проверок соблюдения им условий, целей и порядка предоставления гранта, ответственность за нецелевое использование средств и нарушение условий соглашения и обязательство об осуществлении деятельности кооперативом на территории Карачаево-Черкесской Республики сроком на 5 лет.</w:t>
      </w:r>
    </w:p>
    <w:p w:rsidR="00372574" w:rsidRDefault="00372574">
      <w:bookmarkStart w:id="73" w:name="sub_1020"/>
      <w:bookmarkEnd w:id="72"/>
      <w:r>
        <w:t>20. Министерство составляет заявки на предоставление объемов финансирования и реестр разассигнований в разрезе получателей грантов и представляет их в Министерство финансов Карачаево-Черкесской Республики в соответствии с утвержденным кассовым планом на текущий месяц для исполнения республиканского бюджета.</w:t>
      </w:r>
    </w:p>
    <w:p w:rsidR="00372574" w:rsidRDefault="00372574">
      <w:bookmarkStart w:id="74" w:name="sub_1021"/>
      <w:bookmarkEnd w:id="73"/>
      <w:r>
        <w:t>21. Кооператив представляет в Министерство:</w:t>
      </w:r>
    </w:p>
    <w:p w:rsidR="00372574" w:rsidRDefault="00372574">
      <w:bookmarkStart w:id="75" w:name="sub_10211"/>
      <w:bookmarkEnd w:id="74"/>
      <w:r>
        <w:t>1) ежеквартально до 10 числа месяца, следующего за отчетным кварталом:</w:t>
      </w:r>
    </w:p>
    <w:p w:rsidR="00372574" w:rsidRDefault="00372574">
      <w:bookmarkStart w:id="76" w:name="sub_10212"/>
      <w:bookmarkEnd w:id="75"/>
      <w:r>
        <w:t>отчет о целевом расходовании гранта по форме, утверждаемой Министерством;</w:t>
      </w:r>
    </w:p>
    <w:p w:rsidR="00372574" w:rsidRDefault="00372574">
      <w:bookmarkStart w:id="77" w:name="sub_10213"/>
      <w:bookmarkEnd w:id="76"/>
      <w:r>
        <w:t>выписку из расчетного счета кооператива о движении денежных средств по данному счету, заверенную кредитной организацией;</w:t>
      </w:r>
    </w:p>
    <w:p w:rsidR="00372574" w:rsidRDefault="00372574">
      <w:bookmarkStart w:id="78" w:name="sub_10214"/>
      <w:bookmarkEnd w:id="77"/>
      <w:r>
        <w:t>копии платежных документов, подтверждающих оплату расходов по плану расходов в размере не менее 40% за счет собственных и заемных средств, заверенные кооперативом (представляются по мере реализации плана расходов);</w:t>
      </w:r>
    </w:p>
    <w:p w:rsidR="00372574" w:rsidRDefault="00372574">
      <w:bookmarkStart w:id="79" w:name="sub_10215"/>
      <w:bookmarkEnd w:id="78"/>
      <w:r>
        <w:t>копии документов, подтверждающих целевое использование гранта по перечню документов, утвержденному Министерством, подтверждающих целевое использование гранта, предоставляемого из республиканского бюджета, заверенные кооперативом (представляются по мере целевого использования гранта);</w:t>
      </w:r>
    </w:p>
    <w:p w:rsidR="00372574" w:rsidRDefault="00372574">
      <w:bookmarkStart w:id="80" w:name="sub_10216"/>
      <w:bookmarkEnd w:id="79"/>
      <w:r>
        <w:t>2) ежегодно до 20 января года, следующего за отчетным, начиная с года, следующего за годом получения гранта, - отчет о реализации соглашения.</w:t>
      </w:r>
    </w:p>
    <w:p w:rsidR="00372574" w:rsidRDefault="00372574">
      <w:bookmarkStart w:id="81" w:name="sub_1022"/>
      <w:bookmarkEnd w:id="80"/>
      <w:r>
        <w:t>22. Министерство представляет в Министерство финансов Карачаево-Черкесской Республики не позднее 25 числа месяца, следующего за отчетным кварталом, отчет о расходовании выделенных средств.</w:t>
      </w:r>
    </w:p>
    <w:p w:rsidR="00372574" w:rsidRDefault="00372574">
      <w:bookmarkStart w:id="82" w:name="sub_1023"/>
      <w:bookmarkEnd w:id="81"/>
      <w:r>
        <w:t>23. Возврату в республиканский бюджет подлежат гранты в случаях нарушения получателем условий предоставления гранта, в том числе в случае несоблюдения целей, установленных настоящим Порядком и соглашением.</w:t>
      </w:r>
    </w:p>
    <w:p w:rsidR="00372574" w:rsidRDefault="00372574">
      <w:bookmarkStart w:id="83" w:name="sub_1024"/>
      <w:bookmarkEnd w:id="82"/>
      <w:r>
        <w:t>24. Возврат гранта осуществляется в следующем порядке:</w:t>
      </w:r>
    </w:p>
    <w:p w:rsidR="00372574" w:rsidRDefault="00372574">
      <w:bookmarkStart w:id="84" w:name="sub_10241"/>
      <w:bookmarkEnd w:id="83"/>
      <w:r>
        <w:t>Министерство в 10-дневный срок после подписания акта проверки или получения акта проверки от органа государственной власти, осуществляющего финансовый контроль, направляет кооперативу требование о возврате гранта в случаях, предусмотренных настоящим пунктом;</w:t>
      </w:r>
    </w:p>
    <w:p w:rsidR="00372574" w:rsidRDefault="00372574">
      <w:bookmarkStart w:id="85" w:name="sub_10242"/>
      <w:bookmarkEnd w:id="84"/>
      <w:r>
        <w:t>кооператив производит возврат гранта в объеме выявленных нарушений в течение 30 календарных дней со дня получения от уполномоченного органа требования о возврате гранта;</w:t>
      </w:r>
    </w:p>
    <w:p w:rsidR="00372574" w:rsidRDefault="00372574">
      <w:bookmarkStart w:id="86" w:name="sub_10243"/>
      <w:bookmarkEnd w:id="85"/>
      <w:r>
        <w:t>при нарушении кооперативом срока возврата гранта Министерство принимает меры по взысканию указанных средств в республиканский бюджет в порядке, установленном законодательством Российской Федерации.</w:t>
      </w:r>
    </w:p>
    <w:p w:rsidR="00372574" w:rsidRDefault="00372574">
      <w:bookmarkStart w:id="87" w:name="sub_1025"/>
      <w:bookmarkEnd w:id="86"/>
      <w:r>
        <w:t xml:space="preserve">25. Министерство несет ответственность за осуществление расходов </w:t>
      </w:r>
      <w:r>
        <w:lastRenderedPageBreak/>
        <w:t>республиканского бюджета, направляемых на выплату грантов, в соответствии с законодательством Российской Федерации.</w:t>
      </w:r>
    </w:p>
    <w:p w:rsidR="00372574" w:rsidRDefault="00372574">
      <w:bookmarkStart w:id="88" w:name="sub_1026"/>
      <w:bookmarkEnd w:id="87"/>
      <w:r>
        <w:t>26. Министерством и органами государственного финансового контроля осуществляется обязательная проверка соблюдения кооперативами условий, целей и порядка предоставления гранта в соответствии с законодательством Российской Федерации.".</w:t>
      </w:r>
    </w:p>
    <w:bookmarkEnd w:id="88"/>
    <w:p w:rsidR="00372574" w:rsidRDefault="00372574"/>
    <w:p w:rsidR="00372574" w:rsidRDefault="00372574"/>
    <w:sectPr w:rsidR="0037257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07"/>
    <w:rsid w:val="00352407"/>
    <w:rsid w:val="00372574"/>
    <w:rsid w:val="00D7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55AF01-640D-4B33-A48B-1E1EACB1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303906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0826727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0824897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1384172.0" TargetMode="External"/><Relationship Id="rId10" Type="http://schemas.openxmlformats.org/officeDocument/2006/relationships/hyperlink" Target="garantF1://30824897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0824897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3347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2</cp:revision>
  <dcterms:created xsi:type="dcterms:W3CDTF">2017-09-22T10:53:00Z</dcterms:created>
  <dcterms:modified xsi:type="dcterms:W3CDTF">2017-09-22T10:53:00Z</dcterms:modified>
</cp:coreProperties>
</file>