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10" w:rsidRDefault="00731410" w:rsidP="00731410">
      <w:pPr>
        <w:jc w:val="center"/>
        <w:rPr>
          <w:i/>
          <w:iCs/>
        </w:rPr>
      </w:pPr>
    </w:p>
    <w:p w:rsidR="00731410" w:rsidRDefault="00731410" w:rsidP="00731410">
      <w:pPr>
        <w:rPr>
          <w:i/>
          <w:iCs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-4445</wp:posOffset>
            </wp:positionV>
            <wp:extent cx="542925" cy="4572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iCs/>
        </w:rPr>
        <w:br w:type="textWrapping" w:clear="all"/>
      </w:r>
    </w:p>
    <w:p w:rsidR="00731410" w:rsidRDefault="00731410" w:rsidP="00731410">
      <w:pPr>
        <w:autoSpaceDE w:val="0"/>
        <w:autoSpaceDN w:val="0"/>
        <w:adjustRightInd w:val="0"/>
        <w:jc w:val="center"/>
        <w:rPr>
          <w:b/>
          <w:bCs/>
          <w:noProof/>
        </w:rPr>
      </w:pPr>
      <w:r>
        <w:rPr>
          <w:b/>
          <w:bCs/>
          <w:noProof/>
        </w:rPr>
        <w:t>Российская Федерация</w:t>
      </w:r>
    </w:p>
    <w:p w:rsidR="00731410" w:rsidRDefault="00731410" w:rsidP="00731410">
      <w:pPr>
        <w:autoSpaceDE w:val="0"/>
        <w:autoSpaceDN w:val="0"/>
        <w:adjustRightInd w:val="0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Карачаево-Черкесская Республика</w:t>
      </w:r>
    </w:p>
    <w:p w:rsidR="00731410" w:rsidRDefault="00731410" w:rsidP="00731410">
      <w:pPr>
        <w:autoSpaceDE w:val="0"/>
        <w:autoSpaceDN w:val="0"/>
        <w:adjustRightInd w:val="0"/>
        <w:jc w:val="center"/>
        <w:rPr>
          <w:b/>
          <w:bCs/>
          <w:noProof/>
        </w:rPr>
      </w:pPr>
      <w:r>
        <w:rPr>
          <w:b/>
          <w:bCs/>
          <w:noProof/>
        </w:rPr>
        <w:t>Министерство сельского хозяйства</w:t>
      </w:r>
    </w:p>
    <w:p w:rsidR="00731410" w:rsidRDefault="00731410" w:rsidP="0073141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:rsidR="00731410" w:rsidRDefault="00731410" w:rsidP="00731410">
      <w:pPr>
        <w:autoSpaceDE w:val="0"/>
        <w:autoSpaceDN w:val="0"/>
        <w:adjustRightInd w:val="0"/>
        <w:jc w:val="center"/>
        <w:rPr>
          <w:b/>
          <w:bCs/>
          <w:noProof/>
        </w:rPr>
      </w:pPr>
      <w:r>
        <w:rPr>
          <w:b/>
          <w:bCs/>
          <w:noProof/>
        </w:rPr>
        <w:t>Приказ</w:t>
      </w:r>
    </w:p>
    <w:p w:rsidR="00555F4C" w:rsidRPr="00555F4C" w:rsidRDefault="00555F4C" w:rsidP="00785723">
      <w:pPr>
        <w:tabs>
          <w:tab w:val="left" w:pos="7365"/>
        </w:tabs>
        <w:autoSpaceDE w:val="0"/>
        <w:autoSpaceDN w:val="0"/>
        <w:adjustRightInd w:val="0"/>
        <w:rPr>
          <w:sz w:val="20"/>
          <w:szCs w:val="20"/>
        </w:rPr>
      </w:pPr>
      <w:r w:rsidRPr="00555F4C">
        <w:rPr>
          <w:u w:val="single"/>
        </w:rPr>
        <w:t>14.01.201</w:t>
      </w:r>
      <w:r>
        <w:rPr>
          <w:u w:val="single"/>
        </w:rPr>
        <w:t>5</w:t>
      </w:r>
      <w:r>
        <w:tab/>
      </w:r>
      <w:r w:rsidRPr="00555F4C">
        <w:rPr>
          <w:u w:val="single"/>
        </w:rPr>
        <w:t xml:space="preserve">              03</w:t>
      </w:r>
      <w:r>
        <w:rPr>
          <w:u w:val="single"/>
        </w:rPr>
        <w:tab/>
      </w:r>
      <w:r w:rsidR="00731410" w:rsidRPr="00555F4C">
        <w:rPr>
          <w:sz w:val="20"/>
          <w:szCs w:val="20"/>
        </w:rPr>
        <w:t xml:space="preserve"> </w:t>
      </w:r>
    </w:p>
    <w:p w:rsidR="00A72C69" w:rsidRDefault="00A72C69" w:rsidP="00785723">
      <w:pPr>
        <w:tabs>
          <w:tab w:val="left" w:pos="7365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="00555F4C">
        <w:rPr>
          <w:sz w:val="20"/>
          <w:szCs w:val="20"/>
        </w:rPr>
        <w:t>создании Комиссии</w:t>
      </w:r>
    </w:p>
    <w:p w:rsidR="00555F4C" w:rsidRDefault="00555F4C" w:rsidP="00785723">
      <w:pPr>
        <w:tabs>
          <w:tab w:val="left" w:pos="7365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Министерства сельского хозяйства</w:t>
      </w:r>
    </w:p>
    <w:p w:rsidR="00555F4C" w:rsidRDefault="00555F4C" w:rsidP="00785723">
      <w:pPr>
        <w:tabs>
          <w:tab w:val="left" w:pos="7365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Карачаево-Черкесской Республики </w:t>
      </w:r>
    </w:p>
    <w:p w:rsidR="00555F4C" w:rsidRPr="00785723" w:rsidRDefault="00555F4C" w:rsidP="00785723">
      <w:pPr>
        <w:tabs>
          <w:tab w:val="left" w:pos="7365"/>
        </w:tabs>
        <w:autoSpaceDE w:val="0"/>
        <w:autoSpaceDN w:val="0"/>
        <w:adjustRightInd w:val="0"/>
      </w:pPr>
      <w:r>
        <w:rPr>
          <w:sz w:val="20"/>
          <w:szCs w:val="20"/>
        </w:rPr>
        <w:t>по противодействию коррупции</w:t>
      </w:r>
    </w:p>
    <w:p w:rsidR="00731410" w:rsidRDefault="00731410" w:rsidP="00731410">
      <w:pPr>
        <w:autoSpaceDE w:val="0"/>
        <w:autoSpaceDN w:val="0"/>
        <w:adjustRightInd w:val="0"/>
        <w:rPr>
          <w:noProof/>
          <w:sz w:val="18"/>
          <w:szCs w:val="18"/>
        </w:rPr>
      </w:pPr>
    </w:p>
    <w:p w:rsidR="00731410" w:rsidRDefault="00731410" w:rsidP="00731410">
      <w:pPr>
        <w:autoSpaceDE w:val="0"/>
        <w:autoSpaceDN w:val="0"/>
        <w:adjustRightInd w:val="0"/>
        <w:rPr>
          <w:noProof/>
          <w:sz w:val="18"/>
          <w:szCs w:val="18"/>
        </w:rPr>
      </w:pPr>
    </w:p>
    <w:p w:rsidR="00731410" w:rsidRDefault="00731410" w:rsidP="00731410">
      <w:pPr>
        <w:autoSpaceDE w:val="0"/>
        <w:autoSpaceDN w:val="0"/>
        <w:adjustRightInd w:val="0"/>
        <w:jc w:val="center"/>
        <w:rPr>
          <w:noProof/>
          <w:sz w:val="18"/>
          <w:szCs w:val="18"/>
        </w:rPr>
      </w:pPr>
      <w:r>
        <w:t>г. Черкесск</w:t>
      </w:r>
    </w:p>
    <w:p w:rsidR="00731410" w:rsidRPr="00785723" w:rsidRDefault="00731410" w:rsidP="00785723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A72C69" w:rsidRPr="00555F4C" w:rsidRDefault="00A72C69" w:rsidP="00785723">
      <w:pPr>
        <w:autoSpaceDE w:val="0"/>
        <w:autoSpaceDN w:val="0"/>
        <w:adjustRightInd w:val="0"/>
        <w:ind w:firstLine="708"/>
        <w:jc w:val="both"/>
        <w:rPr>
          <w:noProof/>
          <w:szCs w:val="20"/>
        </w:rPr>
      </w:pPr>
      <w:r w:rsidRPr="00555F4C">
        <w:rPr>
          <w:noProof/>
          <w:szCs w:val="20"/>
        </w:rPr>
        <w:t xml:space="preserve">В целях организации деятельности по противодействию коррупции в Министерстве сельского хозяйства </w:t>
      </w:r>
      <w:r w:rsidR="00555F4C" w:rsidRPr="00555F4C">
        <w:rPr>
          <w:noProof/>
          <w:szCs w:val="20"/>
        </w:rPr>
        <w:t>Карачаево-Черкесской Республики</w:t>
      </w:r>
    </w:p>
    <w:p w:rsidR="00731410" w:rsidRDefault="00731410" w:rsidP="00731410">
      <w:pPr>
        <w:ind w:firstLine="708"/>
        <w:rPr>
          <w:sz w:val="20"/>
          <w:szCs w:val="20"/>
        </w:rPr>
      </w:pPr>
    </w:p>
    <w:p w:rsidR="00731410" w:rsidRPr="00731410" w:rsidRDefault="00731410" w:rsidP="00731410">
      <w:pPr>
        <w:ind w:firstLine="708"/>
        <w:rPr>
          <w:sz w:val="20"/>
          <w:szCs w:val="20"/>
        </w:rPr>
      </w:pPr>
    </w:p>
    <w:p w:rsidR="00731410" w:rsidRDefault="00731410" w:rsidP="00731410">
      <w:pPr>
        <w:rPr>
          <w:b/>
        </w:rPr>
      </w:pPr>
      <w:r>
        <w:rPr>
          <w:b/>
        </w:rPr>
        <w:t>Приказываю:</w:t>
      </w:r>
    </w:p>
    <w:p w:rsidR="00731410" w:rsidRDefault="00731410" w:rsidP="00731410">
      <w:pPr>
        <w:rPr>
          <w:b/>
        </w:rPr>
      </w:pPr>
    </w:p>
    <w:p w:rsidR="00555F4C" w:rsidRDefault="00555F4C" w:rsidP="00A72C69">
      <w:pPr>
        <w:pStyle w:val="a5"/>
        <w:numPr>
          <w:ilvl w:val="0"/>
          <w:numId w:val="1"/>
        </w:numPr>
        <w:jc w:val="both"/>
      </w:pPr>
      <w:r>
        <w:t>Создать Комиссию Министерства сельского хозяйства Карачаево-Черкесской Республики по противодействию коррупции и утвердить ее состав согласно приложению №1.</w:t>
      </w:r>
    </w:p>
    <w:p w:rsidR="00555F4C" w:rsidRDefault="00555F4C" w:rsidP="00A72C69">
      <w:pPr>
        <w:pStyle w:val="a5"/>
        <w:numPr>
          <w:ilvl w:val="0"/>
          <w:numId w:val="1"/>
        </w:numPr>
        <w:jc w:val="both"/>
      </w:pPr>
      <w:r>
        <w:t>Утвердить Положение о Комиссии Министерства сельского хозяйства Карачаево-Черкесской Республики по противодействию коррупции согласно приложению №2</w:t>
      </w:r>
    </w:p>
    <w:p w:rsidR="00555F4C" w:rsidRDefault="00555F4C" w:rsidP="00A72C69">
      <w:pPr>
        <w:pStyle w:val="a5"/>
        <w:numPr>
          <w:ilvl w:val="0"/>
          <w:numId w:val="1"/>
        </w:numPr>
        <w:jc w:val="both"/>
      </w:pPr>
      <w:r>
        <w:t>Приказы МСХ КЧР от 17.01.2011 №05, от 21.01.2014 №08, от 02.12.2014 №86 признать утратившим силу.</w:t>
      </w:r>
    </w:p>
    <w:p w:rsidR="00A72C69" w:rsidRDefault="00A72C69" w:rsidP="00A72C69">
      <w:pPr>
        <w:pStyle w:val="a5"/>
        <w:numPr>
          <w:ilvl w:val="0"/>
          <w:numId w:val="1"/>
        </w:numPr>
        <w:jc w:val="both"/>
      </w:pPr>
      <w:r>
        <w:t>Контроль  исполнения настоящего приказа оставляю за собой.</w:t>
      </w:r>
    </w:p>
    <w:p w:rsidR="00731410" w:rsidRPr="005B2336" w:rsidRDefault="00731410" w:rsidP="00A72C69">
      <w:pPr>
        <w:pStyle w:val="a5"/>
        <w:ind w:left="1068"/>
        <w:jc w:val="both"/>
      </w:pPr>
      <w:r w:rsidRPr="00731410">
        <w:t xml:space="preserve"> </w:t>
      </w:r>
    </w:p>
    <w:p w:rsidR="00731410" w:rsidRDefault="00731410" w:rsidP="005B2336">
      <w:pPr>
        <w:jc w:val="both"/>
      </w:pPr>
    </w:p>
    <w:p w:rsidR="00731410" w:rsidRDefault="00731410" w:rsidP="005B2336">
      <w:pPr>
        <w:jc w:val="both"/>
      </w:pPr>
    </w:p>
    <w:p w:rsidR="00731410" w:rsidRDefault="00731410" w:rsidP="005B2336">
      <w:pPr>
        <w:jc w:val="both"/>
      </w:pPr>
    </w:p>
    <w:p w:rsidR="00731410" w:rsidRDefault="00731410" w:rsidP="00731410"/>
    <w:p w:rsidR="00731410" w:rsidRDefault="00731410" w:rsidP="00731410"/>
    <w:p w:rsidR="00731410" w:rsidRDefault="00731410" w:rsidP="00731410">
      <w:r>
        <w:t xml:space="preserve">Министр                                      </w:t>
      </w:r>
      <w:r w:rsidR="00555F4C">
        <w:t xml:space="preserve">                                                    А.А-К. Семенов</w:t>
      </w:r>
    </w:p>
    <w:p w:rsidR="00731410" w:rsidRDefault="00731410" w:rsidP="00731410"/>
    <w:p w:rsidR="00731410" w:rsidRDefault="00731410" w:rsidP="00731410"/>
    <w:p w:rsidR="00555F4C" w:rsidRDefault="00555F4C" w:rsidP="00731410">
      <w:r>
        <w:t xml:space="preserve">И.о. начальника отдела </w:t>
      </w:r>
      <w:proofErr w:type="gramStart"/>
      <w:r>
        <w:t>правовой</w:t>
      </w:r>
      <w:proofErr w:type="gramEnd"/>
      <w:r>
        <w:t xml:space="preserve">, </w:t>
      </w:r>
    </w:p>
    <w:p w:rsidR="00555F4C" w:rsidRDefault="00555F4C" w:rsidP="00731410">
      <w:r>
        <w:t>административной и организационной работы                       Н.Ю. Айсандыров</w:t>
      </w:r>
    </w:p>
    <w:p w:rsidR="00EB7381" w:rsidRDefault="00EB7381" w:rsidP="00731410"/>
    <w:p w:rsidR="00785723" w:rsidRDefault="00785723" w:rsidP="00731410"/>
    <w:p w:rsidR="00785723" w:rsidRDefault="00785723" w:rsidP="00731410"/>
    <w:p w:rsidR="00785723" w:rsidRDefault="00785723" w:rsidP="00731410"/>
    <w:p w:rsidR="00EB7381" w:rsidRPr="00DD013C" w:rsidRDefault="00EB7381" w:rsidP="00EB7381">
      <w:pPr>
        <w:jc w:val="both"/>
        <w:rPr>
          <w:rFonts w:ascii="Courier New" w:hAnsi="Courier New" w:cs="Courier New"/>
          <w:sz w:val="16"/>
          <w:szCs w:val="16"/>
        </w:rPr>
      </w:pPr>
      <w:r w:rsidRPr="00DD013C">
        <w:rPr>
          <w:rFonts w:ascii="Courier New" w:hAnsi="Courier New" w:cs="Courier New"/>
          <w:sz w:val="16"/>
          <w:szCs w:val="16"/>
        </w:rPr>
        <w:t xml:space="preserve">Байрамукова А. О.                        </w:t>
      </w:r>
    </w:p>
    <w:p w:rsidR="00A72C69" w:rsidRPr="009B5C07" w:rsidRDefault="00191335" w:rsidP="009B5C07">
      <w:pPr>
        <w:jc w:val="both"/>
        <w:rPr>
          <w:rFonts w:ascii="Courier New" w:hAnsi="Courier New" w:cs="Courier New"/>
          <w:sz w:val="16"/>
          <w:szCs w:val="16"/>
        </w:rPr>
      </w:pPr>
      <w:r w:rsidRPr="00BE1D1E">
        <w:rPr>
          <w:rFonts w:ascii="Courier New" w:hAnsi="Courier New" w:cs="Courier New"/>
          <w:noProof/>
          <w:sz w:val="16"/>
          <w:szCs w:val="16"/>
        </w:rPr>
        <w:pict>
          <v:shape id="_x0000_i1034" type="#_x0000_t75" alt="1322480" style="width:3.75pt;height:6pt;visibility:visible;mso-wrap-style:square" o:bullet="t">
            <v:imagedata r:id="rId8" o:title="1322480"/>
          </v:shape>
        </w:pict>
      </w:r>
      <w:r w:rsidR="00EB7381" w:rsidRPr="00DD013C">
        <w:rPr>
          <w:rFonts w:ascii="Courier New" w:hAnsi="Courier New" w:cs="Courier New"/>
          <w:sz w:val="16"/>
          <w:szCs w:val="16"/>
        </w:rPr>
        <w:t xml:space="preserve"> 8-878-225-36-7</w:t>
      </w:r>
      <w:r w:rsidR="00EB7381" w:rsidRPr="00E510D8">
        <w:rPr>
          <w:rFonts w:ascii="Courier New" w:hAnsi="Courier New" w:cs="Courier New"/>
          <w:sz w:val="16"/>
          <w:szCs w:val="16"/>
        </w:rPr>
        <w:t>9</w:t>
      </w:r>
      <w:r w:rsidR="00A72C69">
        <w:tab/>
      </w:r>
    </w:p>
    <w:p w:rsidR="00A72C69" w:rsidRPr="00A72C69" w:rsidRDefault="00A72C69" w:rsidP="00A72C69">
      <w:pPr>
        <w:jc w:val="right"/>
        <w:rPr>
          <w:sz w:val="20"/>
          <w:szCs w:val="20"/>
        </w:rPr>
      </w:pPr>
      <w:r w:rsidRPr="00A72C69">
        <w:rPr>
          <w:sz w:val="20"/>
          <w:szCs w:val="20"/>
        </w:rPr>
        <w:lastRenderedPageBreak/>
        <w:t>Приложение №1</w:t>
      </w:r>
    </w:p>
    <w:p w:rsidR="00A72C69" w:rsidRPr="00A72C69" w:rsidRDefault="00A72C69" w:rsidP="00A72C69">
      <w:pPr>
        <w:jc w:val="right"/>
        <w:rPr>
          <w:sz w:val="20"/>
          <w:szCs w:val="20"/>
        </w:rPr>
      </w:pPr>
      <w:r w:rsidRPr="00A72C69">
        <w:rPr>
          <w:sz w:val="20"/>
          <w:szCs w:val="20"/>
        </w:rPr>
        <w:t xml:space="preserve">К приказу МСХ КЧР </w:t>
      </w:r>
    </w:p>
    <w:p w:rsidR="00785723" w:rsidRDefault="003E620D" w:rsidP="003E620D">
      <w:pPr>
        <w:jc w:val="right"/>
      </w:pPr>
      <w:r>
        <w:rPr>
          <w:sz w:val="20"/>
          <w:szCs w:val="20"/>
        </w:rPr>
        <w:t xml:space="preserve">от  </w:t>
      </w:r>
      <w:r>
        <w:rPr>
          <w:sz w:val="20"/>
          <w:szCs w:val="20"/>
          <w:u w:val="single"/>
        </w:rPr>
        <w:t xml:space="preserve">14.01.2015  </w:t>
      </w:r>
      <w:r w:rsidRPr="003E620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№  </w:t>
      </w:r>
      <w:r>
        <w:rPr>
          <w:sz w:val="20"/>
          <w:szCs w:val="20"/>
          <w:u w:val="single"/>
        </w:rPr>
        <w:t xml:space="preserve"> </w:t>
      </w:r>
      <w:r w:rsidRPr="003E620D">
        <w:rPr>
          <w:sz w:val="20"/>
          <w:szCs w:val="20"/>
          <w:u w:val="single"/>
        </w:rPr>
        <w:t>03</w:t>
      </w:r>
      <w:r>
        <w:rPr>
          <w:sz w:val="20"/>
          <w:szCs w:val="20"/>
          <w:u w:val="single"/>
        </w:rPr>
        <w:t xml:space="preserve">  </w:t>
      </w:r>
    </w:p>
    <w:p w:rsidR="00785723" w:rsidRDefault="00785723" w:rsidP="00A72C69">
      <w:pPr>
        <w:jc w:val="center"/>
      </w:pPr>
    </w:p>
    <w:p w:rsidR="00A72C69" w:rsidRPr="003F597F" w:rsidRDefault="00A72C69" w:rsidP="00A72C69">
      <w:pPr>
        <w:jc w:val="center"/>
      </w:pPr>
      <w:r w:rsidRPr="003F597F">
        <w:t xml:space="preserve">Состав </w:t>
      </w:r>
    </w:p>
    <w:p w:rsidR="00A72C69" w:rsidRPr="003F597F" w:rsidRDefault="00A72C69" w:rsidP="00A72C69">
      <w:pPr>
        <w:jc w:val="center"/>
      </w:pPr>
      <w:r w:rsidRPr="003F597F">
        <w:t>Комиссии Министерства сельского хозяйства</w:t>
      </w:r>
    </w:p>
    <w:p w:rsidR="00A72C69" w:rsidRPr="003F597F" w:rsidRDefault="00A72C69" w:rsidP="00A72C69">
      <w:pPr>
        <w:jc w:val="center"/>
      </w:pPr>
      <w:r w:rsidRPr="003F597F">
        <w:t>Карачаево-Черкесской Республики</w:t>
      </w:r>
    </w:p>
    <w:p w:rsidR="00A72C69" w:rsidRPr="003F597F" w:rsidRDefault="00A72C69" w:rsidP="00A72C69">
      <w:pPr>
        <w:tabs>
          <w:tab w:val="left" w:pos="364"/>
        </w:tabs>
        <w:jc w:val="center"/>
      </w:pPr>
      <w:r>
        <w:t>п</w:t>
      </w:r>
      <w:r w:rsidRPr="003F597F">
        <w:t>о противодействию коррупции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6"/>
        <w:gridCol w:w="4635"/>
      </w:tblGrid>
      <w:tr w:rsidR="00A72C69" w:rsidRPr="003F597F" w:rsidTr="00A72C69">
        <w:tc>
          <w:tcPr>
            <w:tcW w:w="4936" w:type="dxa"/>
          </w:tcPr>
          <w:p w:rsidR="00A72C69" w:rsidRPr="003F597F" w:rsidRDefault="00A72C69" w:rsidP="001432F8">
            <w:r w:rsidRPr="003F597F">
              <w:t>Семенов Ахмат Абдул-Кадырович</w:t>
            </w:r>
          </w:p>
        </w:tc>
        <w:tc>
          <w:tcPr>
            <w:tcW w:w="4635" w:type="dxa"/>
          </w:tcPr>
          <w:p w:rsidR="00A72C69" w:rsidRPr="003F597F" w:rsidRDefault="00A72C69" w:rsidP="001432F8">
            <w:r w:rsidRPr="003F597F">
              <w:t>Министр, Председатель комиссии</w:t>
            </w:r>
          </w:p>
        </w:tc>
      </w:tr>
      <w:tr w:rsidR="00A72C69" w:rsidRPr="003F597F" w:rsidTr="00A72C69">
        <w:tc>
          <w:tcPr>
            <w:tcW w:w="4936" w:type="dxa"/>
          </w:tcPr>
          <w:p w:rsidR="00A72C69" w:rsidRPr="003F597F" w:rsidRDefault="00A72C69" w:rsidP="001432F8">
            <w:r w:rsidRPr="003F597F">
              <w:t>Хаджимустафов Артур Мухамедович</w:t>
            </w:r>
          </w:p>
        </w:tc>
        <w:tc>
          <w:tcPr>
            <w:tcW w:w="4635" w:type="dxa"/>
          </w:tcPr>
          <w:p w:rsidR="00A72C69" w:rsidRPr="003F597F" w:rsidRDefault="00A72C69" w:rsidP="001432F8">
            <w:r w:rsidRPr="003F597F">
              <w:t>Первый заместитель Министра, заместитель Председателя комиссии</w:t>
            </w:r>
          </w:p>
        </w:tc>
      </w:tr>
      <w:tr w:rsidR="00A72C69" w:rsidRPr="003F597F" w:rsidTr="00A72C69">
        <w:tc>
          <w:tcPr>
            <w:tcW w:w="4936" w:type="dxa"/>
          </w:tcPr>
          <w:p w:rsidR="00A72C69" w:rsidRPr="003F597F" w:rsidRDefault="00A72C69" w:rsidP="001432F8">
            <w:proofErr w:type="spellStart"/>
            <w:r w:rsidRPr="003F597F">
              <w:t>Бостанов</w:t>
            </w:r>
            <w:proofErr w:type="spellEnd"/>
            <w:r w:rsidRPr="003F597F">
              <w:t xml:space="preserve"> </w:t>
            </w:r>
            <w:proofErr w:type="spellStart"/>
            <w:r w:rsidRPr="003F597F">
              <w:t>Сеитахмат</w:t>
            </w:r>
            <w:proofErr w:type="spellEnd"/>
            <w:r w:rsidRPr="003F597F">
              <w:t xml:space="preserve"> Борисович</w:t>
            </w:r>
          </w:p>
        </w:tc>
        <w:tc>
          <w:tcPr>
            <w:tcW w:w="4635" w:type="dxa"/>
          </w:tcPr>
          <w:p w:rsidR="00A72C69" w:rsidRPr="003F597F" w:rsidRDefault="00A72C69" w:rsidP="001432F8">
            <w:r w:rsidRPr="003F597F">
              <w:t>Заместитель Министра, заместитель Председателя комиссии</w:t>
            </w:r>
          </w:p>
        </w:tc>
      </w:tr>
      <w:tr w:rsidR="00A72C69" w:rsidRPr="003F597F" w:rsidTr="00A72C69">
        <w:tc>
          <w:tcPr>
            <w:tcW w:w="4936" w:type="dxa"/>
          </w:tcPr>
          <w:p w:rsidR="00A72C69" w:rsidRPr="003F597F" w:rsidRDefault="00A72C69" w:rsidP="001432F8">
            <w:r w:rsidRPr="003F597F">
              <w:t>Байрамукова Альбина Озаровна</w:t>
            </w:r>
          </w:p>
        </w:tc>
        <w:tc>
          <w:tcPr>
            <w:tcW w:w="4635" w:type="dxa"/>
          </w:tcPr>
          <w:p w:rsidR="00A72C69" w:rsidRPr="003F597F" w:rsidRDefault="00A72C69" w:rsidP="001432F8">
            <w:r w:rsidRPr="003F597F">
              <w:t>Главный специалист эксперт-юрист отдела правовой, административной и организационной работы, секретарь комиссии</w:t>
            </w:r>
          </w:p>
        </w:tc>
      </w:tr>
      <w:tr w:rsidR="00A72C69" w:rsidRPr="003F597F" w:rsidTr="00A72C69">
        <w:tc>
          <w:tcPr>
            <w:tcW w:w="4936" w:type="dxa"/>
          </w:tcPr>
          <w:p w:rsidR="00A72C69" w:rsidRPr="003F597F" w:rsidRDefault="00A72C69" w:rsidP="001432F8">
            <w:r w:rsidRPr="003F597F">
              <w:t>Члены комиссии:</w:t>
            </w:r>
          </w:p>
          <w:p w:rsidR="00A72C69" w:rsidRPr="003F597F" w:rsidRDefault="00A72C69" w:rsidP="001432F8"/>
        </w:tc>
        <w:tc>
          <w:tcPr>
            <w:tcW w:w="4635" w:type="dxa"/>
          </w:tcPr>
          <w:p w:rsidR="00A72C69" w:rsidRPr="003F597F" w:rsidRDefault="00A72C69" w:rsidP="001432F8"/>
        </w:tc>
      </w:tr>
      <w:tr w:rsidR="00A72C69" w:rsidRPr="003F597F" w:rsidTr="00A72C69">
        <w:tc>
          <w:tcPr>
            <w:tcW w:w="4936" w:type="dxa"/>
          </w:tcPr>
          <w:p w:rsidR="00A72C69" w:rsidRPr="003F597F" w:rsidRDefault="00A72C69" w:rsidP="00A72C69">
            <w:pPr>
              <w:pStyle w:val="a5"/>
              <w:numPr>
                <w:ilvl w:val="0"/>
                <w:numId w:val="2"/>
              </w:numPr>
            </w:pPr>
            <w:r w:rsidRPr="003F597F">
              <w:t>Айсандыров Назир Юсуфович</w:t>
            </w:r>
          </w:p>
        </w:tc>
        <w:tc>
          <w:tcPr>
            <w:tcW w:w="4635" w:type="dxa"/>
          </w:tcPr>
          <w:p w:rsidR="00A72C69" w:rsidRPr="003F597F" w:rsidRDefault="00A72C69" w:rsidP="001432F8">
            <w:r w:rsidRPr="003F597F">
              <w:t>И.о. начальника отдела правовой, административной и организационной работы</w:t>
            </w:r>
          </w:p>
        </w:tc>
      </w:tr>
      <w:tr w:rsidR="00A72C69" w:rsidRPr="003F597F" w:rsidTr="00A72C69">
        <w:tc>
          <w:tcPr>
            <w:tcW w:w="4936" w:type="dxa"/>
          </w:tcPr>
          <w:p w:rsidR="00A72C69" w:rsidRPr="003F597F" w:rsidRDefault="00A72C69" w:rsidP="00A72C69">
            <w:pPr>
              <w:pStyle w:val="a5"/>
              <w:numPr>
                <w:ilvl w:val="0"/>
                <w:numId w:val="2"/>
              </w:numPr>
            </w:pPr>
            <w:r w:rsidRPr="003F597F">
              <w:t>Дармилов Рашид Асланович</w:t>
            </w:r>
          </w:p>
        </w:tc>
        <w:tc>
          <w:tcPr>
            <w:tcW w:w="4635" w:type="dxa"/>
          </w:tcPr>
          <w:p w:rsidR="00A72C69" w:rsidRPr="003F597F" w:rsidRDefault="00A72C69" w:rsidP="001432F8">
            <w:r w:rsidRPr="003F597F">
              <w:t>И.о. начальника отдела пищевой и перерабатывающей промышленности</w:t>
            </w:r>
          </w:p>
        </w:tc>
      </w:tr>
      <w:tr w:rsidR="00A72C69" w:rsidRPr="003F597F" w:rsidTr="00A72C69">
        <w:tc>
          <w:tcPr>
            <w:tcW w:w="4936" w:type="dxa"/>
          </w:tcPr>
          <w:p w:rsidR="00A72C69" w:rsidRPr="003F597F" w:rsidRDefault="00A72C69" w:rsidP="00A72C69">
            <w:pPr>
              <w:pStyle w:val="a5"/>
              <w:numPr>
                <w:ilvl w:val="0"/>
                <w:numId w:val="2"/>
              </w:numPr>
            </w:pPr>
            <w:r w:rsidRPr="003F597F">
              <w:t>Джатдоев Хызыр Магомедович</w:t>
            </w:r>
          </w:p>
        </w:tc>
        <w:tc>
          <w:tcPr>
            <w:tcW w:w="4635" w:type="dxa"/>
          </w:tcPr>
          <w:p w:rsidR="00A72C69" w:rsidRPr="003F597F" w:rsidRDefault="00A72C69" w:rsidP="001432F8">
            <w:r w:rsidRPr="003F597F">
              <w:t>Начальник отдела животноводства и племенного дела</w:t>
            </w:r>
          </w:p>
        </w:tc>
      </w:tr>
      <w:tr w:rsidR="00A72C69" w:rsidRPr="003F597F" w:rsidTr="00A72C69">
        <w:tc>
          <w:tcPr>
            <w:tcW w:w="4936" w:type="dxa"/>
          </w:tcPr>
          <w:p w:rsidR="00A72C69" w:rsidRPr="003F597F" w:rsidRDefault="00A72C69" w:rsidP="00A72C69">
            <w:pPr>
              <w:pStyle w:val="a5"/>
              <w:numPr>
                <w:ilvl w:val="0"/>
                <w:numId w:val="2"/>
              </w:numPr>
            </w:pPr>
            <w:proofErr w:type="spellStart"/>
            <w:r w:rsidRPr="003F597F">
              <w:t>Джамбаев</w:t>
            </w:r>
            <w:proofErr w:type="spellEnd"/>
            <w:r w:rsidRPr="003F597F">
              <w:t xml:space="preserve"> Юрий Умарович</w:t>
            </w:r>
          </w:p>
        </w:tc>
        <w:tc>
          <w:tcPr>
            <w:tcW w:w="4635" w:type="dxa"/>
          </w:tcPr>
          <w:p w:rsidR="00A72C69" w:rsidRPr="003F597F" w:rsidRDefault="00A72C69" w:rsidP="001432F8">
            <w:r w:rsidRPr="003F597F">
              <w:t>Начальник инф</w:t>
            </w:r>
            <w:r>
              <w:t>ормационно-вычислительного отде</w:t>
            </w:r>
            <w:r w:rsidRPr="003F597F">
              <w:t>ла</w:t>
            </w:r>
          </w:p>
        </w:tc>
      </w:tr>
      <w:tr w:rsidR="00A72C69" w:rsidRPr="003F597F" w:rsidTr="00A72C69">
        <w:tc>
          <w:tcPr>
            <w:tcW w:w="4936" w:type="dxa"/>
          </w:tcPr>
          <w:p w:rsidR="00A72C69" w:rsidRPr="003F597F" w:rsidRDefault="00A72C69" w:rsidP="00A72C69">
            <w:pPr>
              <w:pStyle w:val="a5"/>
              <w:numPr>
                <w:ilvl w:val="0"/>
                <w:numId w:val="2"/>
              </w:numPr>
            </w:pPr>
            <w:proofErr w:type="spellStart"/>
            <w:r w:rsidRPr="003F597F">
              <w:t>Джамбаева</w:t>
            </w:r>
            <w:proofErr w:type="spellEnd"/>
            <w:r w:rsidRPr="003F597F">
              <w:t xml:space="preserve"> Юлия Александровна</w:t>
            </w:r>
          </w:p>
        </w:tc>
        <w:tc>
          <w:tcPr>
            <w:tcW w:w="4635" w:type="dxa"/>
          </w:tcPr>
          <w:p w:rsidR="00A72C69" w:rsidRPr="003F597F" w:rsidRDefault="00A72C69" w:rsidP="001432F8">
            <w:r w:rsidRPr="003F597F">
              <w:t>Начальник отдела бухгалтерского учета и отчетности</w:t>
            </w:r>
          </w:p>
        </w:tc>
      </w:tr>
      <w:tr w:rsidR="00A72C69" w:rsidRPr="003F597F" w:rsidTr="00A72C69">
        <w:tc>
          <w:tcPr>
            <w:tcW w:w="4936" w:type="dxa"/>
          </w:tcPr>
          <w:p w:rsidR="00A72C69" w:rsidRPr="003F597F" w:rsidRDefault="00A72C69" w:rsidP="00A72C69">
            <w:pPr>
              <w:pStyle w:val="a5"/>
              <w:numPr>
                <w:ilvl w:val="0"/>
                <w:numId w:val="2"/>
              </w:numPr>
            </w:pPr>
            <w:proofErr w:type="spellStart"/>
            <w:r w:rsidRPr="003F597F">
              <w:t>Проноза</w:t>
            </w:r>
            <w:proofErr w:type="spellEnd"/>
            <w:r w:rsidRPr="003F597F">
              <w:t xml:space="preserve"> Николай Алексеевич</w:t>
            </w:r>
          </w:p>
        </w:tc>
        <w:tc>
          <w:tcPr>
            <w:tcW w:w="4635" w:type="dxa"/>
          </w:tcPr>
          <w:p w:rsidR="00A72C69" w:rsidRPr="003F597F" w:rsidRDefault="00A72C69" w:rsidP="001432F8">
            <w:r w:rsidRPr="003F597F">
              <w:t>Начальник отдела растениеводства и механизации</w:t>
            </w:r>
          </w:p>
        </w:tc>
      </w:tr>
      <w:tr w:rsidR="00A72C69" w:rsidRPr="003F597F" w:rsidTr="00A72C69">
        <w:tc>
          <w:tcPr>
            <w:tcW w:w="4936" w:type="dxa"/>
          </w:tcPr>
          <w:p w:rsidR="00A72C69" w:rsidRPr="003F597F" w:rsidRDefault="00A72C69" w:rsidP="00A72C69">
            <w:pPr>
              <w:pStyle w:val="a5"/>
              <w:numPr>
                <w:ilvl w:val="0"/>
                <w:numId w:val="2"/>
              </w:numPr>
            </w:pPr>
            <w:r w:rsidRPr="003F597F">
              <w:t>Хамхоев Хасан Идрисович</w:t>
            </w:r>
          </w:p>
        </w:tc>
        <w:tc>
          <w:tcPr>
            <w:tcW w:w="4635" w:type="dxa"/>
          </w:tcPr>
          <w:p w:rsidR="00A72C69" w:rsidRPr="003F597F" w:rsidRDefault="00A72C69" w:rsidP="001432F8">
            <w:r w:rsidRPr="003F597F">
              <w:t>И.о. начальника отдела контрольно-аналитической работы и прогнозирования в АПК</w:t>
            </w:r>
          </w:p>
        </w:tc>
      </w:tr>
      <w:tr w:rsidR="00A72C69" w:rsidRPr="003F597F" w:rsidTr="00A72C69">
        <w:tc>
          <w:tcPr>
            <w:tcW w:w="4936" w:type="dxa"/>
          </w:tcPr>
          <w:p w:rsidR="00A72C69" w:rsidRPr="003F597F" w:rsidRDefault="00A72C69" w:rsidP="00A72C69">
            <w:pPr>
              <w:pStyle w:val="a5"/>
              <w:numPr>
                <w:ilvl w:val="0"/>
                <w:numId w:val="2"/>
              </w:numPr>
            </w:pPr>
            <w:proofErr w:type="spellStart"/>
            <w:r w:rsidRPr="003F597F">
              <w:t>Чагаров</w:t>
            </w:r>
            <w:proofErr w:type="spellEnd"/>
            <w:r w:rsidRPr="003F597F">
              <w:t xml:space="preserve"> Ильяс </w:t>
            </w:r>
            <w:proofErr w:type="spellStart"/>
            <w:r w:rsidRPr="003F597F">
              <w:t>Сеит-Умарович</w:t>
            </w:r>
            <w:proofErr w:type="spellEnd"/>
          </w:p>
        </w:tc>
        <w:tc>
          <w:tcPr>
            <w:tcW w:w="4635" w:type="dxa"/>
          </w:tcPr>
          <w:p w:rsidR="00A72C69" w:rsidRPr="003F597F" w:rsidRDefault="00A72C69" w:rsidP="001432F8">
            <w:r w:rsidRPr="003F597F">
              <w:t>И.о. начальника отдела  финансирования программ в АПК</w:t>
            </w:r>
          </w:p>
        </w:tc>
      </w:tr>
      <w:tr w:rsidR="00A72C69" w:rsidRPr="003F597F" w:rsidTr="00A72C69">
        <w:tc>
          <w:tcPr>
            <w:tcW w:w="4936" w:type="dxa"/>
          </w:tcPr>
          <w:p w:rsidR="00A72C69" w:rsidRPr="003F597F" w:rsidRDefault="00A72C69" w:rsidP="00A72C69">
            <w:pPr>
              <w:pStyle w:val="a5"/>
              <w:numPr>
                <w:ilvl w:val="0"/>
                <w:numId w:val="2"/>
              </w:numPr>
            </w:pPr>
            <w:r w:rsidRPr="003F597F">
              <w:t>Эрке</w:t>
            </w:r>
            <w:r>
              <w:t>н</w:t>
            </w:r>
            <w:r w:rsidRPr="003F597F">
              <w:t>ов Исмаил Чохпаевич</w:t>
            </w:r>
          </w:p>
        </w:tc>
        <w:tc>
          <w:tcPr>
            <w:tcW w:w="4635" w:type="dxa"/>
          </w:tcPr>
          <w:p w:rsidR="00A72C69" w:rsidRPr="003F597F" w:rsidRDefault="00A72C69" w:rsidP="001432F8">
            <w:r w:rsidRPr="003F597F">
              <w:t>И.о. начальника отдела инвестиционных проектов и развития сельских территорий</w:t>
            </w:r>
          </w:p>
        </w:tc>
      </w:tr>
      <w:tr w:rsidR="00A72C69" w:rsidRPr="003F597F" w:rsidTr="00A72C69">
        <w:tc>
          <w:tcPr>
            <w:tcW w:w="4936" w:type="dxa"/>
          </w:tcPr>
          <w:p w:rsidR="00A72C69" w:rsidRPr="003F597F" w:rsidRDefault="00A72C69" w:rsidP="00A72C69">
            <w:pPr>
              <w:pStyle w:val="a5"/>
              <w:numPr>
                <w:ilvl w:val="0"/>
                <w:numId w:val="2"/>
              </w:numPr>
            </w:pPr>
            <w:r>
              <w:rPr>
                <w:lang w:val="en-US"/>
              </w:rPr>
              <w:t>_________________________</w:t>
            </w:r>
          </w:p>
        </w:tc>
        <w:tc>
          <w:tcPr>
            <w:tcW w:w="4635" w:type="dxa"/>
          </w:tcPr>
          <w:p w:rsidR="00A72C69" w:rsidRPr="00E72AC5" w:rsidRDefault="00A72C69" w:rsidP="001432F8">
            <w:r>
              <w:t>Представитель Общественного совета (по согласованию)</w:t>
            </w:r>
          </w:p>
        </w:tc>
      </w:tr>
      <w:tr w:rsidR="00A72C69" w:rsidRPr="003F597F" w:rsidTr="00A72C69">
        <w:tc>
          <w:tcPr>
            <w:tcW w:w="4936" w:type="dxa"/>
          </w:tcPr>
          <w:p w:rsidR="00A72C69" w:rsidRDefault="00A72C69" w:rsidP="00A72C69">
            <w:pPr>
              <w:pStyle w:val="a5"/>
              <w:numPr>
                <w:ilvl w:val="0"/>
                <w:numId w:val="2"/>
              </w:numPr>
            </w:pPr>
            <w:r>
              <w:t>_________________________</w:t>
            </w:r>
          </w:p>
          <w:p w:rsidR="00A72C69" w:rsidRPr="00E72AC5" w:rsidRDefault="00A72C69" w:rsidP="001432F8">
            <w:pPr>
              <w:ind w:left="360"/>
            </w:pPr>
          </w:p>
        </w:tc>
        <w:tc>
          <w:tcPr>
            <w:tcW w:w="4635" w:type="dxa"/>
          </w:tcPr>
          <w:p w:rsidR="00A72C69" w:rsidRDefault="00A72C69" w:rsidP="001432F8">
            <w:r>
              <w:t>Представитель профсоюзного органа (по согласованию)</w:t>
            </w:r>
          </w:p>
          <w:p w:rsidR="00A72C69" w:rsidRPr="003F597F" w:rsidRDefault="00A72C69" w:rsidP="001432F8"/>
        </w:tc>
      </w:tr>
      <w:tr w:rsidR="00A72C69" w:rsidRPr="003F597F" w:rsidTr="00A72C69">
        <w:tc>
          <w:tcPr>
            <w:tcW w:w="4936" w:type="dxa"/>
          </w:tcPr>
          <w:p w:rsidR="00A72C69" w:rsidRDefault="00A72C69" w:rsidP="00A72C69">
            <w:pPr>
              <w:pStyle w:val="a5"/>
              <w:numPr>
                <w:ilvl w:val="0"/>
                <w:numId w:val="2"/>
              </w:numPr>
            </w:pPr>
            <w:r>
              <w:t>__________________________</w:t>
            </w:r>
          </w:p>
        </w:tc>
        <w:tc>
          <w:tcPr>
            <w:tcW w:w="4635" w:type="dxa"/>
          </w:tcPr>
          <w:p w:rsidR="00A72C69" w:rsidRDefault="00A72C69" w:rsidP="001432F8">
            <w:r>
              <w:t>Представитель общественной</w:t>
            </w:r>
            <w:r w:rsidR="003E620D">
              <w:t xml:space="preserve"> </w:t>
            </w:r>
            <w:r>
              <w:t>организации (по согласованию)</w:t>
            </w:r>
          </w:p>
        </w:tc>
      </w:tr>
    </w:tbl>
    <w:p w:rsidR="00A72C69" w:rsidRDefault="00A72C69" w:rsidP="00A72C69">
      <w:pPr>
        <w:jc w:val="right"/>
        <w:rPr>
          <w:sz w:val="20"/>
          <w:szCs w:val="20"/>
        </w:rPr>
      </w:pPr>
    </w:p>
    <w:p w:rsidR="00A72C69" w:rsidRPr="00A72C69" w:rsidRDefault="003E620D" w:rsidP="00A72C6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A72C69" w:rsidRPr="00A72C69" w:rsidRDefault="00A72C69" w:rsidP="00A72C69">
      <w:pPr>
        <w:jc w:val="right"/>
        <w:rPr>
          <w:sz w:val="20"/>
          <w:szCs w:val="20"/>
        </w:rPr>
      </w:pPr>
      <w:r w:rsidRPr="00A72C69">
        <w:rPr>
          <w:sz w:val="20"/>
          <w:szCs w:val="20"/>
        </w:rPr>
        <w:t xml:space="preserve">К приказу МСХ КЧР </w:t>
      </w:r>
    </w:p>
    <w:p w:rsidR="003E620D" w:rsidRDefault="003E620D" w:rsidP="003E620D">
      <w:pPr>
        <w:jc w:val="right"/>
      </w:pPr>
      <w:r>
        <w:rPr>
          <w:sz w:val="20"/>
          <w:szCs w:val="20"/>
        </w:rPr>
        <w:t xml:space="preserve">от  </w:t>
      </w:r>
      <w:r>
        <w:rPr>
          <w:sz w:val="20"/>
          <w:szCs w:val="20"/>
          <w:u w:val="single"/>
        </w:rPr>
        <w:t xml:space="preserve">14.01.2015  </w:t>
      </w:r>
      <w:r w:rsidRPr="003E620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№  </w:t>
      </w:r>
      <w:r>
        <w:rPr>
          <w:sz w:val="20"/>
          <w:szCs w:val="20"/>
          <w:u w:val="single"/>
        </w:rPr>
        <w:t xml:space="preserve"> </w:t>
      </w:r>
      <w:r w:rsidRPr="003E620D">
        <w:rPr>
          <w:sz w:val="20"/>
          <w:szCs w:val="20"/>
          <w:u w:val="single"/>
        </w:rPr>
        <w:t>03</w:t>
      </w:r>
      <w:r>
        <w:rPr>
          <w:sz w:val="20"/>
          <w:szCs w:val="20"/>
          <w:u w:val="single"/>
        </w:rPr>
        <w:t xml:space="preserve">   </w:t>
      </w:r>
    </w:p>
    <w:p w:rsidR="00A72C69" w:rsidRDefault="00A72C69" w:rsidP="00A72C69">
      <w:pPr>
        <w:jc w:val="center"/>
      </w:pPr>
      <w:r>
        <w:t xml:space="preserve">Положение </w:t>
      </w:r>
    </w:p>
    <w:p w:rsidR="00A72C69" w:rsidRDefault="00A72C69" w:rsidP="00A72C69">
      <w:pPr>
        <w:jc w:val="center"/>
      </w:pPr>
      <w:r>
        <w:t>о Комиссии Министерства  сельского хозяйства</w:t>
      </w:r>
    </w:p>
    <w:p w:rsidR="00A72C69" w:rsidRDefault="00A72C69" w:rsidP="00A72C69">
      <w:pPr>
        <w:jc w:val="center"/>
      </w:pPr>
      <w:r>
        <w:t xml:space="preserve">Карачаево-Черкесской Республики </w:t>
      </w:r>
    </w:p>
    <w:p w:rsidR="00A72C69" w:rsidRDefault="00A72C69" w:rsidP="00A72C69">
      <w:pPr>
        <w:jc w:val="center"/>
      </w:pPr>
      <w:r>
        <w:t>по противодействию коррупции</w:t>
      </w:r>
    </w:p>
    <w:p w:rsidR="00A72C69" w:rsidRDefault="00A72C69" w:rsidP="00A72C69">
      <w:pPr>
        <w:jc w:val="center"/>
      </w:pPr>
    </w:p>
    <w:p w:rsidR="00A72C69" w:rsidRDefault="00A72C69" w:rsidP="00A72C69">
      <w:pPr>
        <w:pStyle w:val="a5"/>
        <w:numPr>
          <w:ilvl w:val="0"/>
          <w:numId w:val="3"/>
        </w:numPr>
        <w:jc w:val="center"/>
      </w:pPr>
      <w:r>
        <w:t>Основные положения</w:t>
      </w:r>
    </w:p>
    <w:p w:rsidR="00A72C69" w:rsidRDefault="00A72C69" w:rsidP="005E4D74">
      <w:pPr>
        <w:pStyle w:val="a5"/>
        <w:numPr>
          <w:ilvl w:val="1"/>
          <w:numId w:val="3"/>
        </w:numPr>
        <w:ind w:left="0" w:firstLine="720"/>
        <w:jc w:val="both"/>
      </w:pPr>
      <w:r>
        <w:t xml:space="preserve">Комиссия Министерства сельского хозяйства Карачаево-Черкесской Республики по противодействию коррупции (далее – </w:t>
      </w:r>
      <w:r w:rsidR="00AB5A16">
        <w:t xml:space="preserve">Министерство, </w:t>
      </w:r>
      <w:r>
        <w:t xml:space="preserve">Комиссия) образована в </w:t>
      </w:r>
      <w:r w:rsidR="00AB5A16">
        <w:t>целях:</w:t>
      </w:r>
    </w:p>
    <w:p w:rsidR="00AB5A16" w:rsidRDefault="00AB5A16" w:rsidP="005E4D74">
      <w:pPr>
        <w:pStyle w:val="a5"/>
        <w:ind w:left="0" w:firstLine="1440"/>
        <w:jc w:val="both"/>
      </w:pPr>
      <w:r>
        <w:t>- снижения уровня коррупции при исполнении Министерством сельского хозяйства Карачаево-Черкесской Республики своих полномочий;</w:t>
      </w:r>
    </w:p>
    <w:p w:rsidR="00AB5A16" w:rsidRDefault="00AB5A16" w:rsidP="005E4D74">
      <w:pPr>
        <w:pStyle w:val="a5"/>
        <w:ind w:left="0" w:firstLine="1418"/>
        <w:jc w:val="both"/>
      </w:pPr>
      <w:r>
        <w:t>-устранения в Министерстве причин и условий, способствующих возможному развитию коррупционных правонарушений;</w:t>
      </w:r>
    </w:p>
    <w:p w:rsidR="00AB5A16" w:rsidRDefault="00AB5A16" w:rsidP="005E4D74">
      <w:pPr>
        <w:pStyle w:val="a5"/>
        <w:ind w:left="0" w:firstLine="1418"/>
        <w:jc w:val="both"/>
      </w:pPr>
      <w:r>
        <w:t>-профилактики возникновения ситуаций, которые могут быть расценены как коррупционные;</w:t>
      </w:r>
    </w:p>
    <w:p w:rsidR="00AB5A16" w:rsidRDefault="00AB5A16" w:rsidP="005E4D74">
      <w:pPr>
        <w:pStyle w:val="a5"/>
        <w:ind w:left="0" w:firstLine="1418"/>
        <w:jc w:val="both"/>
      </w:pPr>
      <w:r>
        <w:t>-участия в пределах своих полномочий в реализации мероприятий, направленных на противодействие коррупции в Министерстве;</w:t>
      </w:r>
    </w:p>
    <w:p w:rsidR="00AB5A16" w:rsidRDefault="00AB5A16" w:rsidP="005E4D74">
      <w:pPr>
        <w:pStyle w:val="a5"/>
        <w:ind w:left="0" w:firstLine="1418"/>
        <w:jc w:val="both"/>
      </w:pPr>
      <w:r>
        <w:t xml:space="preserve">-обеспечения защиты прав и законных интересов граждан, общества. Государства от угроз, связанных с коррупцией. </w:t>
      </w:r>
    </w:p>
    <w:p w:rsidR="00AB5A16" w:rsidRDefault="00AB5A16" w:rsidP="00AB5A16">
      <w:pPr>
        <w:jc w:val="both"/>
      </w:pPr>
      <w:r>
        <w:tab/>
        <w:t>1.2. Деятельность Комиссии осуществляется в соответствии с Конституцией Российской Федерации, федеральными законами, нормативными правовыми актами Президента Российской Федерации, законами Карачаево-Черкесской Республики, Указами Главы Карачаево-Черкесской Республики</w:t>
      </w:r>
      <w:r w:rsidR="00E14556">
        <w:t>, настоящим Положением (далее – Положение)</w:t>
      </w:r>
      <w:r>
        <w:t xml:space="preserve"> и иными нормативными правовыми актами, направленными на реализацию мероприятий по противодействию коррупции.</w:t>
      </w:r>
    </w:p>
    <w:p w:rsidR="00E14556" w:rsidRDefault="00E14556" w:rsidP="00AB5A16">
      <w:pPr>
        <w:jc w:val="both"/>
      </w:pPr>
    </w:p>
    <w:p w:rsidR="00E14556" w:rsidRDefault="00E14556" w:rsidP="00E14556">
      <w:pPr>
        <w:pStyle w:val="a5"/>
        <w:numPr>
          <w:ilvl w:val="0"/>
          <w:numId w:val="3"/>
        </w:numPr>
        <w:jc w:val="center"/>
      </w:pPr>
      <w:r>
        <w:t>Порядок образования и работы Комиссии.</w:t>
      </w:r>
    </w:p>
    <w:p w:rsidR="00211994" w:rsidRPr="00211994" w:rsidRDefault="00211994" w:rsidP="00211994">
      <w:pPr>
        <w:pStyle w:val="a5"/>
      </w:pPr>
    </w:p>
    <w:p w:rsidR="00211994" w:rsidRDefault="00211994" w:rsidP="009F638A">
      <w:pPr>
        <w:pStyle w:val="a5"/>
        <w:numPr>
          <w:ilvl w:val="1"/>
          <w:numId w:val="3"/>
        </w:numPr>
        <w:ind w:left="0" w:firstLine="720"/>
        <w:jc w:val="both"/>
      </w:pPr>
      <w:r>
        <w:t>Комиссия является коллегиальным органом, который образован для реализации целей, указанных в пункте 1 Положения, и действует на постоянной основе.</w:t>
      </w:r>
    </w:p>
    <w:p w:rsidR="00211994" w:rsidRDefault="00211994" w:rsidP="009F638A">
      <w:pPr>
        <w:pStyle w:val="a5"/>
        <w:numPr>
          <w:ilvl w:val="1"/>
          <w:numId w:val="3"/>
        </w:numPr>
        <w:ind w:left="0" w:firstLine="720"/>
        <w:jc w:val="both"/>
      </w:pPr>
      <w:r>
        <w:t>Заседания Комиссии проводятся по мере необходимости, но не реже одного раза в полгода. Заседания могут быть как открытыми, так и закрытыми.</w:t>
      </w:r>
    </w:p>
    <w:p w:rsidR="00211994" w:rsidRDefault="00211994" w:rsidP="009F638A">
      <w:pPr>
        <w:pStyle w:val="a5"/>
        <w:numPr>
          <w:ilvl w:val="1"/>
          <w:numId w:val="3"/>
        </w:numPr>
        <w:ind w:left="0" w:firstLine="720"/>
        <w:jc w:val="both"/>
      </w:pPr>
      <w:r>
        <w:t>Комиссия состоит из Председателя, заместителей Председателя, членов Комиссии.</w:t>
      </w:r>
    </w:p>
    <w:p w:rsidR="00211994" w:rsidRDefault="00211994" w:rsidP="009F638A">
      <w:pPr>
        <w:pStyle w:val="a5"/>
        <w:numPr>
          <w:ilvl w:val="1"/>
          <w:numId w:val="3"/>
        </w:numPr>
        <w:ind w:left="0" w:firstLine="720"/>
        <w:jc w:val="both"/>
      </w:pPr>
      <w:r>
        <w:t>Председателем Комиссии является Министр сельского хозяйства Карачаево-Черкесской Республики.</w:t>
      </w:r>
    </w:p>
    <w:p w:rsidR="00211994" w:rsidRDefault="00211994" w:rsidP="009F638A">
      <w:pPr>
        <w:pStyle w:val="a5"/>
        <w:numPr>
          <w:ilvl w:val="1"/>
          <w:numId w:val="3"/>
        </w:numPr>
        <w:ind w:left="0" w:firstLine="720"/>
        <w:jc w:val="both"/>
      </w:pPr>
      <w:r>
        <w:t>Председатель Комиссии осуществляет руководство деятельностью Комиссии, организует работу Комиссии, созывает и проводит заседания Комиссии.</w:t>
      </w:r>
    </w:p>
    <w:p w:rsidR="00211994" w:rsidRDefault="00211994" w:rsidP="009F638A">
      <w:pPr>
        <w:pStyle w:val="a5"/>
        <w:numPr>
          <w:ilvl w:val="1"/>
          <w:numId w:val="3"/>
        </w:numPr>
        <w:ind w:left="0" w:firstLine="720"/>
        <w:jc w:val="both"/>
      </w:pPr>
      <w:r>
        <w:lastRenderedPageBreak/>
        <w:t>На период временного отсутствия председателя Комиссии (отпуск, временная нетрудоспособность, командировка) его обязанности исполняет один из заместителей Председателя Комиссии.</w:t>
      </w:r>
    </w:p>
    <w:p w:rsidR="00211994" w:rsidRDefault="00211994" w:rsidP="009F638A">
      <w:pPr>
        <w:pStyle w:val="a5"/>
        <w:numPr>
          <w:ilvl w:val="1"/>
          <w:numId w:val="3"/>
        </w:numPr>
        <w:ind w:left="0" w:firstLine="720"/>
        <w:jc w:val="both"/>
      </w:pPr>
      <w:r>
        <w:t>В состав Комиссии входят все руководители структурных подразделений Министерства сельского хозяйства КЧР, представитель общественного совета, представитель общественной организации, представитель профсоюзной организации.</w:t>
      </w:r>
    </w:p>
    <w:p w:rsidR="00211994" w:rsidRDefault="00211994" w:rsidP="009F638A">
      <w:pPr>
        <w:pStyle w:val="a5"/>
        <w:numPr>
          <w:ilvl w:val="1"/>
          <w:numId w:val="3"/>
        </w:numPr>
        <w:ind w:left="0" w:firstLine="720"/>
        <w:jc w:val="both"/>
      </w:pPr>
      <w:r>
        <w:t>В состав Комиссии в обязательном порядке включаются представители отдела правовой, административной и организационной работы, ответственные за работу по профилактике коррупционных и иных правонарушений.</w:t>
      </w:r>
    </w:p>
    <w:p w:rsidR="00211994" w:rsidRDefault="00211994" w:rsidP="009F638A">
      <w:pPr>
        <w:pStyle w:val="a5"/>
        <w:numPr>
          <w:ilvl w:val="1"/>
          <w:numId w:val="3"/>
        </w:numPr>
        <w:ind w:left="0" w:firstLine="720"/>
        <w:jc w:val="both"/>
      </w:pPr>
      <w: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211994" w:rsidRDefault="004925C4" w:rsidP="009F638A">
      <w:pPr>
        <w:pStyle w:val="a5"/>
        <w:numPr>
          <w:ilvl w:val="1"/>
          <w:numId w:val="3"/>
        </w:numPr>
        <w:ind w:left="0" w:firstLine="720"/>
        <w:jc w:val="both"/>
      </w:pPr>
      <w:r>
        <w:t>Заседание Комиссии правомочно, если на нем присутствует 50 и более процентов от общего числа членов Комиссии.</w:t>
      </w:r>
    </w:p>
    <w:p w:rsidR="009F638A" w:rsidRDefault="004925C4" w:rsidP="009F638A">
      <w:pPr>
        <w:pStyle w:val="a5"/>
        <w:numPr>
          <w:ilvl w:val="1"/>
          <w:numId w:val="3"/>
        </w:numPr>
        <w:ind w:left="0" w:firstLine="720"/>
        <w:jc w:val="both"/>
      </w:pPr>
      <w:r>
        <w:t>Решения Комиссии принимаются простым большинством голосов присутствующих</w:t>
      </w:r>
      <w:r w:rsidR="00D46BC9">
        <w:t xml:space="preserve">  </w:t>
      </w:r>
      <w:r w:rsidR="009F638A">
        <w:t xml:space="preserve">на заседании Комиссии.    </w:t>
      </w:r>
    </w:p>
    <w:p w:rsidR="009F638A" w:rsidRDefault="009F638A" w:rsidP="009F638A">
      <w:pPr>
        <w:pStyle w:val="a5"/>
        <w:numPr>
          <w:ilvl w:val="1"/>
          <w:numId w:val="3"/>
        </w:numPr>
        <w:ind w:left="0" w:firstLine="720"/>
        <w:jc w:val="both"/>
      </w:pPr>
      <w:r>
        <w:t>Члены Комиссии при принятии решения обладают равными правами.</w:t>
      </w:r>
    </w:p>
    <w:p w:rsidR="009F638A" w:rsidRDefault="009F638A" w:rsidP="009F638A">
      <w:pPr>
        <w:pStyle w:val="a5"/>
        <w:numPr>
          <w:ilvl w:val="1"/>
          <w:numId w:val="3"/>
        </w:numPr>
        <w:ind w:left="0" w:firstLine="720"/>
        <w:jc w:val="both"/>
      </w:pPr>
      <w:r>
        <w:t>При равенстве числа голосов голос председателя Комиссии является решающим.</w:t>
      </w:r>
    </w:p>
    <w:p w:rsidR="009F638A" w:rsidRDefault="009F638A" w:rsidP="009F638A">
      <w:pPr>
        <w:pStyle w:val="a5"/>
        <w:numPr>
          <w:ilvl w:val="1"/>
          <w:numId w:val="3"/>
        </w:numPr>
        <w:ind w:left="0" w:firstLine="720"/>
        <w:jc w:val="both"/>
      </w:pPr>
      <w:r>
        <w:t>Решения Комиссии оформляются протоколами, которые подписывает Председатель, заместитель Председателя. Члены Комиссии, принявшие участие в заседании.</w:t>
      </w:r>
    </w:p>
    <w:p w:rsidR="009F638A" w:rsidRDefault="009F638A" w:rsidP="009F638A">
      <w:pPr>
        <w:pStyle w:val="a5"/>
        <w:numPr>
          <w:ilvl w:val="1"/>
          <w:numId w:val="3"/>
        </w:numPr>
        <w:ind w:left="0" w:firstLine="720"/>
        <w:jc w:val="both"/>
      </w:pPr>
      <w:r>
        <w:t>Член Комиссии, несогласный с решением Комиссии, вправе в письменном виде изложить свое о</w:t>
      </w:r>
      <w:r w:rsidR="00CC48AC">
        <w:t>собое мнение, которое подлежит</w:t>
      </w:r>
      <w:r>
        <w:t xml:space="preserve"> обязательному приобщению к протоколу заседания Комиссии.</w:t>
      </w:r>
      <w:r w:rsidR="00D46BC9">
        <w:t xml:space="preserve">   </w:t>
      </w:r>
    </w:p>
    <w:p w:rsidR="00CC48AC" w:rsidRDefault="009F638A" w:rsidP="009F638A">
      <w:pPr>
        <w:pStyle w:val="a5"/>
        <w:numPr>
          <w:ilvl w:val="1"/>
          <w:numId w:val="3"/>
        </w:numPr>
        <w:ind w:left="0" w:firstLine="720"/>
        <w:jc w:val="both"/>
      </w:pPr>
      <w:r>
        <w:t xml:space="preserve">Члены Комиссии добровольно принимают на себя обязательства о неразглашении сведений, затрагивающих честь и </w:t>
      </w:r>
      <w:r w:rsidR="00CC48AC">
        <w:t>достоинство</w:t>
      </w:r>
      <w:r>
        <w:t xml:space="preserve"> граждан,  также другой </w:t>
      </w:r>
      <w:r w:rsidR="00CC48AC">
        <w:t>конфиденциальной</w:t>
      </w:r>
      <w:r>
        <w:t xml:space="preserve"> информации, которая </w:t>
      </w:r>
      <w:r w:rsidR="00CC48AC">
        <w:t xml:space="preserve">рассматривалась или рассматривается </w:t>
      </w:r>
      <w:r>
        <w:t xml:space="preserve"> Комиссией</w:t>
      </w:r>
      <w:r w:rsidR="00CC48AC">
        <w:t>.</w:t>
      </w:r>
    </w:p>
    <w:p w:rsidR="005E4D74" w:rsidRDefault="00CC48AC" w:rsidP="009F638A">
      <w:pPr>
        <w:pStyle w:val="a5"/>
        <w:numPr>
          <w:ilvl w:val="1"/>
          <w:numId w:val="3"/>
        </w:numPr>
        <w:ind w:left="0" w:firstLine="720"/>
        <w:jc w:val="both"/>
      </w:pPr>
      <w:r>
        <w:t xml:space="preserve">Информация, полученная Комиссией в ходе рассмотрения вопросов, может быть использована </w:t>
      </w:r>
      <w:r w:rsidR="005E4D74">
        <w:t>только в порядке, предусмотренном законодательством.</w:t>
      </w:r>
    </w:p>
    <w:p w:rsidR="005E4D74" w:rsidRDefault="005E4D74" w:rsidP="005E4D74">
      <w:pPr>
        <w:pStyle w:val="a5"/>
        <w:jc w:val="both"/>
      </w:pPr>
      <w:r>
        <w:t xml:space="preserve">  </w:t>
      </w:r>
    </w:p>
    <w:p w:rsidR="005E4D74" w:rsidRDefault="005E4D74" w:rsidP="005E4D74">
      <w:pPr>
        <w:pStyle w:val="a5"/>
        <w:numPr>
          <w:ilvl w:val="0"/>
          <w:numId w:val="3"/>
        </w:numPr>
        <w:jc w:val="center"/>
        <w:rPr>
          <w:b/>
        </w:rPr>
      </w:pPr>
      <w:r w:rsidRPr="005E4D74">
        <w:rPr>
          <w:b/>
        </w:rPr>
        <w:t xml:space="preserve">Полномочия Комиссии </w:t>
      </w:r>
    </w:p>
    <w:p w:rsidR="005E4D74" w:rsidRDefault="005E4D74" w:rsidP="005E4D74">
      <w:pPr>
        <w:pStyle w:val="a5"/>
        <w:numPr>
          <w:ilvl w:val="1"/>
          <w:numId w:val="3"/>
        </w:numPr>
      </w:pPr>
      <w:r>
        <w:t>Комиссия в пределах своих полномочий:</w:t>
      </w:r>
    </w:p>
    <w:p w:rsidR="005E4D74" w:rsidRDefault="005E4D74" w:rsidP="005E4D74">
      <w:pPr>
        <w:pStyle w:val="a5"/>
        <w:ind w:left="0" w:firstLine="1418"/>
      </w:pPr>
      <w:r>
        <w:t>разрабатывает и организует реализацию системы мер, направленных на ликвидацию (сокращение) условий, порождающих, провоцирующих и поддерживающих коррупцию во всех ее проявлениях;</w:t>
      </w:r>
    </w:p>
    <w:p w:rsidR="005E4D74" w:rsidRDefault="005E4D74" w:rsidP="005E4D74">
      <w:pPr>
        <w:pStyle w:val="a5"/>
        <w:ind w:left="0" w:firstLine="1418"/>
      </w:pPr>
      <w:r>
        <w:t>организует работу по разъяснению государственным гражданским служащим Министерства основных положений федерального и республиканского законодательства по противодействию коррупции, требований к служебному поведению государственных гражданских служащих, механизмов возникновения конфликтов интересов;</w:t>
      </w:r>
    </w:p>
    <w:p w:rsidR="005E4D74" w:rsidRDefault="005E4D74" w:rsidP="005E4D74">
      <w:pPr>
        <w:pStyle w:val="a5"/>
        <w:ind w:left="0" w:firstLine="1418"/>
      </w:pPr>
      <w:r>
        <w:lastRenderedPageBreak/>
        <w:t>рассматривает предложения структурных подразделений Министерства о мерах по противодействию коррупции;</w:t>
      </w:r>
    </w:p>
    <w:p w:rsidR="005E4D74" w:rsidRDefault="005E4D74" w:rsidP="005E4D74">
      <w:pPr>
        <w:pStyle w:val="a5"/>
        <w:ind w:left="0" w:firstLine="1418"/>
      </w:pPr>
      <w:r>
        <w:t xml:space="preserve">принимает участие в проведении анализа на </w:t>
      </w:r>
      <w:proofErr w:type="spellStart"/>
      <w:r>
        <w:t>коррупциогенность</w:t>
      </w:r>
      <w:proofErr w:type="spellEnd"/>
      <w:r>
        <w:t xml:space="preserve"> нормативных правовых актов и их проектов, относящихся к компетенции Министерства;</w:t>
      </w:r>
    </w:p>
    <w:p w:rsidR="005E4D74" w:rsidRPr="005E4D74" w:rsidRDefault="005E4D74" w:rsidP="005E4D74">
      <w:pPr>
        <w:pStyle w:val="a5"/>
        <w:ind w:left="0" w:firstLine="1418"/>
      </w:pPr>
      <w:r>
        <w:t>изучает, анализирует и обобщает поступающие в Комиссию документы и иные материалы о коррупции и противодействии коррупции.</w:t>
      </w:r>
    </w:p>
    <w:p w:rsidR="004925C4" w:rsidRPr="003F597F" w:rsidRDefault="00D46BC9" w:rsidP="005E4D74">
      <w:pPr>
        <w:pStyle w:val="a5"/>
        <w:jc w:val="both"/>
      </w:pPr>
      <w:r>
        <w:t xml:space="preserve">                                           </w:t>
      </w:r>
      <w:r w:rsidR="00DB2DC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638A">
        <w:t xml:space="preserve">                      </w:t>
      </w:r>
    </w:p>
    <w:p w:rsidR="00A72C69" w:rsidRPr="00A72C69" w:rsidRDefault="00A72C69" w:rsidP="009F638A">
      <w:pPr>
        <w:jc w:val="both"/>
      </w:pPr>
    </w:p>
    <w:p w:rsidR="00A72C69" w:rsidRPr="00EB7381" w:rsidRDefault="00A72C69" w:rsidP="009F638A">
      <w:pPr>
        <w:jc w:val="both"/>
        <w:rPr>
          <w:rFonts w:ascii="Courier New" w:hAnsi="Courier New" w:cs="Courier New"/>
          <w:sz w:val="16"/>
          <w:szCs w:val="16"/>
        </w:rPr>
      </w:pPr>
    </w:p>
    <w:sectPr w:rsidR="00A72C69" w:rsidRPr="00EB7381" w:rsidSect="003E620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07" w:rsidRDefault="009B5C07" w:rsidP="009B5C07">
      <w:r>
        <w:separator/>
      </w:r>
    </w:p>
  </w:endnote>
  <w:endnote w:type="continuationSeparator" w:id="0">
    <w:p w:rsidR="009B5C07" w:rsidRDefault="009B5C07" w:rsidP="009B5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07" w:rsidRDefault="009B5C07" w:rsidP="009B5C07">
      <w:r>
        <w:separator/>
      </w:r>
    </w:p>
  </w:footnote>
  <w:footnote w:type="continuationSeparator" w:id="0">
    <w:p w:rsidR="009B5C07" w:rsidRDefault="009B5C07" w:rsidP="009B5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1322480" style="width:3.75pt;height:6pt;visibility:visible;mso-wrap-style:square" o:bullet="t">
        <v:imagedata r:id="rId1" o:title="1322480"/>
      </v:shape>
    </w:pict>
  </w:numPicBullet>
  <w:abstractNum w:abstractNumId="0">
    <w:nsid w:val="0450267E"/>
    <w:multiLevelType w:val="hybridMultilevel"/>
    <w:tmpl w:val="579C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B69A3"/>
    <w:multiLevelType w:val="hybridMultilevel"/>
    <w:tmpl w:val="647ECB3E"/>
    <w:lvl w:ilvl="0" w:tplc="1C2AE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D5A3A"/>
    <w:multiLevelType w:val="multilevel"/>
    <w:tmpl w:val="36E09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410"/>
    <w:rsid w:val="000A0B3D"/>
    <w:rsid w:val="00191335"/>
    <w:rsid w:val="00211994"/>
    <w:rsid w:val="00316AE3"/>
    <w:rsid w:val="00347AB9"/>
    <w:rsid w:val="00351B8E"/>
    <w:rsid w:val="003E620D"/>
    <w:rsid w:val="004925C4"/>
    <w:rsid w:val="0051049B"/>
    <w:rsid w:val="00555F4C"/>
    <w:rsid w:val="005B2336"/>
    <w:rsid w:val="005E4D74"/>
    <w:rsid w:val="006B1C11"/>
    <w:rsid w:val="00731410"/>
    <w:rsid w:val="00785723"/>
    <w:rsid w:val="008E02B8"/>
    <w:rsid w:val="009B5C07"/>
    <w:rsid w:val="009F638A"/>
    <w:rsid w:val="00A72C69"/>
    <w:rsid w:val="00AB5A16"/>
    <w:rsid w:val="00B03213"/>
    <w:rsid w:val="00BE1D1E"/>
    <w:rsid w:val="00C14ABC"/>
    <w:rsid w:val="00CC48AC"/>
    <w:rsid w:val="00D46BC9"/>
    <w:rsid w:val="00DB2DC8"/>
    <w:rsid w:val="00E14556"/>
    <w:rsid w:val="00EB7381"/>
    <w:rsid w:val="00F13D20"/>
    <w:rsid w:val="00F36E56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3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2C69"/>
    <w:pPr>
      <w:ind w:left="720"/>
      <w:contextualSpacing/>
    </w:pPr>
  </w:style>
  <w:style w:type="table" w:styleId="a6">
    <w:name w:val="Table Grid"/>
    <w:basedOn w:val="a1"/>
    <w:uiPriority w:val="59"/>
    <w:rsid w:val="00A72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B5C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5C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5C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5C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mcx96</dc:creator>
  <cp:keywords/>
  <dc:description/>
  <cp:lastModifiedBy>Юрист</cp:lastModifiedBy>
  <cp:revision>15</cp:revision>
  <cp:lastPrinted>2014-11-24T12:53:00Z</cp:lastPrinted>
  <dcterms:created xsi:type="dcterms:W3CDTF">2014-11-24T08:21:00Z</dcterms:created>
  <dcterms:modified xsi:type="dcterms:W3CDTF">2017-11-28T12:44:00Z</dcterms:modified>
</cp:coreProperties>
</file>