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5E" w:rsidRPr="0086125E" w:rsidRDefault="00012052" w:rsidP="0086125E">
      <w:pPr>
        <w:ind w:firstLine="0"/>
        <w:jc w:val="center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noProof/>
          <w:sz w:val="26"/>
          <w:szCs w:val="26"/>
        </w:rPr>
        <w:drawing>
          <wp:inline distT="0" distB="0" distL="0" distR="0">
            <wp:extent cx="540385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25E" w:rsidRPr="0086125E" w:rsidRDefault="0086125E" w:rsidP="0086125E">
      <w:pPr>
        <w:ind w:firstLine="0"/>
        <w:outlineLvl w:val="1"/>
        <w:rPr>
          <w:rFonts w:eastAsia="Times New Roman"/>
        </w:rPr>
      </w:pPr>
    </w:p>
    <w:p w:rsidR="0086125E" w:rsidRPr="0086125E" w:rsidRDefault="0086125E" w:rsidP="0086125E">
      <w:pPr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612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6125E" w:rsidRPr="0086125E" w:rsidRDefault="0086125E" w:rsidP="008612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125E">
        <w:rPr>
          <w:rFonts w:ascii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86125E" w:rsidRPr="0086125E" w:rsidRDefault="0086125E" w:rsidP="008612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25E" w:rsidRPr="0086125E" w:rsidRDefault="0086125E" w:rsidP="008612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25E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</w:t>
      </w:r>
      <w:r w:rsidRPr="0086125E">
        <w:rPr>
          <w:rFonts w:ascii="Times New Roman" w:hAnsi="Times New Roman" w:cs="Times New Roman"/>
          <w:b/>
          <w:sz w:val="28"/>
          <w:szCs w:val="28"/>
        </w:rPr>
        <w:t>СЕЛЬСКОГО ХОЗЯЙСТВА</w:t>
      </w:r>
    </w:p>
    <w:p w:rsidR="0086125E" w:rsidRPr="0086125E" w:rsidRDefault="0086125E" w:rsidP="0086125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6125E" w:rsidRPr="0086125E" w:rsidRDefault="0086125E" w:rsidP="008612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125E">
        <w:rPr>
          <w:rFonts w:ascii="Times New Roman" w:hAnsi="Times New Roman" w:cs="Times New Roman"/>
          <w:sz w:val="28"/>
          <w:szCs w:val="28"/>
        </w:rPr>
        <w:t>ПРИКАЗ</w:t>
      </w:r>
    </w:p>
    <w:p w:rsidR="0086125E" w:rsidRPr="0086125E" w:rsidRDefault="0086125E" w:rsidP="0086125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25E" w:rsidRPr="0086125E" w:rsidRDefault="0086125E" w:rsidP="006A59F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125E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86125E">
        <w:rPr>
          <w:rFonts w:ascii="Times New Roman" w:hAnsi="Times New Roman" w:cs="Times New Roman"/>
          <w:sz w:val="28"/>
          <w:szCs w:val="28"/>
        </w:rPr>
        <w:tab/>
      </w:r>
      <w:r w:rsidRPr="0086125E">
        <w:rPr>
          <w:rFonts w:ascii="Times New Roman" w:hAnsi="Times New Roman" w:cs="Times New Roman"/>
          <w:sz w:val="28"/>
          <w:szCs w:val="28"/>
        </w:rPr>
        <w:tab/>
      </w:r>
      <w:r w:rsidRPr="0086125E">
        <w:rPr>
          <w:rFonts w:ascii="Times New Roman" w:hAnsi="Times New Roman" w:cs="Times New Roman"/>
          <w:sz w:val="28"/>
          <w:szCs w:val="28"/>
        </w:rPr>
        <w:tab/>
      </w:r>
      <w:r w:rsidRPr="008612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г. Черкесск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125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86125E">
        <w:rPr>
          <w:rFonts w:ascii="Times New Roman" w:hAnsi="Times New Roman" w:cs="Times New Roman"/>
          <w:sz w:val="28"/>
          <w:szCs w:val="28"/>
        </w:rPr>
        <w:tab/>
        <w:t xml:space="preserve"> №___</w:t>
      </w:r>
    </w:p>
    <w:p w:rsidR="0086125E" w:rsidRPr="0086125E" w:rsidRDefault="0086125E" w:rsidP="0086125E">
      <w:pPr>
        <w:ind w:firstLine="0"/>
        <w:rPr>
          <w:rFonts w:eastAsia="Times New Roman"/>
          <w:sz w:val="28"/>
          <w:szCs w:val="28"/>
        </w:rPr>
      </w:pPr>
    </w:p>
    <w:p w:rsidR="001C0C42" w:rsidRPr="006C3672" w:rsidRDefault="00A4651F" w:rsidP="001C0C42">
      <w:pPr>
        <w:spacing w:before="108" w:after="108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bookmarkStart w:id="0" w:name="_GoBack"/>
      <w:r w:rsidR="001C0C42" w:rsidRPr="001C0C42">
        <w:rPr>
          <w:rFonts w:ascii="Times New Roman" w:hAnsi="Times New Roman" w:cs="Times New Roman"/>
          <w:bCs/>
          <w:sz w:val="28"/>
          <w:szCs w:val="28"/>
        </w:rPr>
        <w:t>Об утверждении ведомственной целевой программы «Развитие садоводства в Карачае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во-Черкесской Республике на </w:t>
      </w:r>
      <w:r w:rsidRPr="006C3672">
        <w:rPr>
          <w:rFonts w:ascii="Times New Roman" w:hAnsi="Times New Roman" w:cs="Times New Roman"/>
          <w:bCs/>
          <w:sz w:val="28"/>
          <w:szCs w:val="28"/>
        </w:rPr>
        <w:t>20</w:t>
      </w:r>
      <w:r w:rsidR="00CF3EB7">
        <w:rPr>
          <w:rFonts w:ascii="Times New Roman" w:hAnsi="Times New Roman" w:cs="Times New Roman"/>
          <w:bCs/>
          <w:sz w:val="28"/>
          <w:szCs w:val="28"/>
        </w:rPr>
        <w:t>19-2021</w:t>
      </w:r>
      <w:r w:rsidR="001C0C42" w:rsidRPr="006C3672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  <w:bookmarkEnd w:id="0"/>
    </w:p>
    <w:p w:rsidR="0086125E" w:rsidRPr="006C3672" w:rsidRDefault="0086125E" w:rsidP="001C0C42">
      <w:pPr>
        <w:spacing w:before="108" w:after="108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C3672">
        <w:rPr>
          <w:rFonts w:ascii="Times New Roman" w:hAnsi="Times New Roman" w:cs="Times New Roman"/>
          <w:sz w:val="28"/>
          <w:szCs w:val="28"/>
        </w:rPr>
        <w:t xml:space="preserve">      Руководствуясь </w:t>
      </w:r>
      <w:hyperlink r:id="rId7" w:history="1">
        <w:r w:rsidRPr="006C3672"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Положением</w:t>
        </w:r>
      </w:hyperlink>
      <w:r w:rsidRPr="006C3672">
        <w:rPr>
          <w:rFonts w:ascii="Times New Roman" w:hAnsi="Times New Roman" w:cs="Times New Roman"/>
          <w:sz w:val="28"/>
          <w:szCs w:val="28"/>
        </w:rPr>
        <w:t xml:space="preserve"> о порядке разработки, утверждения и реализации ведомственных целевых программ в Карачаево-Черкесской Республике, утвержденным </w:t>
      </w:r>
      <w:hyperlink r:id="rId8" w:history="1">
        <w:r w:rsidRPr="006C3672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C3672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21.02.2012 № 70 в целях реализации мероприятий по развитию отрасли садоводства и увеличения объемов производства плодовой продукции</w:t>
      </w:r>
      <w:r w:rsidR="00C93A41" w:rsidRPr="006C3672">
        <w:rPr>
          <w:rFonts w:ascii="Times New Roman" w:hAnsi="Times New Roman" w:cs="Times New Roman"/>
          <w:sz w:val="28"/>
          <w:szCs w:val="28"/>
        </w:rPr>
        <w:t xml:space="preserve">, а так же во исполнение </w:t>
      </w:r>
      <w:r w:rsidR="001C0C42" w:rsidRPr="006C3672">
        <w:rPr>
          <w:rFonts w:ascii="Times New Roman" w:hAnsi="Times New Roman" w:cs="Times New Roman"/>
          <w:sz w:val="28"/>
          <w:szCs w:val="28"/>
        </w:rPr>
        <w:t xml:space="preserve"> </w:t>
      </w:r>
      <w:r w:rsidR="00C93A41" w:rsidRPr="006C3672">
        <w:rPr>
          <w:rFonts w:ascii="Times New Roman" w:hAnsi="Times New Roman" w:cs="Times New Roman"/>
          <w:sz w:val="28"/>
          <w:szCs w:val="28"/>
          <w:lang w:eastAsia="en-US"/>
        </w:rPr>
        <w:t>Перечня поручений Главы Карачаево-Черкесской Республики Р.Б. Темрезова от 03.09.2019 № Гл-23.</w:t>
      </w:r>
    </w:p>
    <w:p w:rsidR="0086125E" w:rsidRPr="006C3672" w:rsidRDefault="0086125E" w:rsidP="0086125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5E" w:rsidRPr="006C3672" w:rsidRDefault="0086125E" w:rsidP="0086125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C3672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86125E" w:rsidRPr="006C3672" w:rsidRDefault="0086125E" w:rsidP="0086125E">
      <w:pPr>
        <w:ind w:firstLine="0"/>
        <w:rPr>
          <w:rFonts w:eastAsia="Times New Roman"/>
          <w:color w:val="000000"/>
          <w:sz w:val="28"/>
          <w:szCs w:val="28"/>
        </w:rPr>
      </w:pPr>
      <w:r w:rsidRPr="006C3672">
        <w:rPr>
          <w:rFonts w:eastAsia="Times New Roman"/>
          <w:color w:val="000000"/>
          <w:sz w:val="28"/>
          <w:szCs w:val="28"/>
        </w:rPr>
        <w:t xml:space="preserve"> </w:t>
      </w:r>
      <w:r w:rsidRPr="006C3672">
        <w:rPr>
          <w:rFonts w:eastAsia="Times New Roman"/>
          <w:color w:val="000000"/>
          <w:sz w:val="28"/>
          <w:szCs w:val="28"/>
        </w:rPr>
        <w:tab/>
      </w:r>
    </w:p>
    <w:p w:rsidR="001C0C42" w:rsidRPr="006C3672" w:rsidRDefault="0086125E" w:rsidP="001C0C42">
      <w:pPr>
        <w:ind w:firstLine="708"/>
      </w:pPr>
      <w:r w:rsidRPr="006C367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4651F" w:rsidRPr="006C3672">
        <w:rPr>
          <w:rFonts w:ascii="Times New Roman" w:hAnsi="Times New Roman" w:cs="Times New Roman"/>
          <w:color w:val="000000"/>
          <w:sz w:val="28"/>
          <w:szCs w:val="28"/>
        </w:rPr>
        <w:t>Утвердить ведомственную целевую программу</w:t>
      </w:r>
      <w:r w:rsidR="001C0C42" w:rsidRPr="006C3672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садоводства в Карачаево-Черкесской Республике на 20</w:t>
      </w:r>
      <w:r w:rsidR="006B7373" w:rsidRPr="006C3672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1C0C42" w:rsidRPr="006C3672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B7373" w:rsidRPr="006C367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C0C42" w:rsidRPr="006C3672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A4651F" w:rsidRPr="006C3672">
        <w:t>.</w:t>
      </w:r>
    </w:p>
    <w:p w:rsidR="00A4651F" w:rsidRPr="006C3672" w:rsidRDefault="00A4651F" w:rsidP="001C0C4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C3672">
        <w:rPr>
          <w:rFonts w:ascii="Times New Roman" w:hAnsi="Times New Roman" w:cs="Times New Roman"/>
          <w:sz w:val="28"/>
          <w:szCs w:val="28"/>
        </w:rPr>
        <w:t>2. Считать утратившим силу с 1 января 2020 года Приказ Министерства сельского хозяйства</w:t>
      </w:r>
      <w:r w:rsidRPr="006C3672">
        <w:rPr>
          <w:rFonts w:ascii="Times New Roman" w:hAnsi="Times New Roman" w:cs="Times New Roman"/>
          <w:bCs/>
          <w:sz w:val="28"/>
          <w:szCs w:val="28"/>
        </w:rPr>
        <w:t xml:space="preserve"> Карачаево-Черкесской Республики от 22 апреля 2019 №76 </w:t>
      </w:r>
      <w:r w:rsidRPr="006C3672">
        <w:rPr>
          <w:rFonts w:ascii="Times New Roman" w:hAnsi="Times New Roman" w:cs="Times New Roman"/>
          <w:sz w:val="28"/>
          <w:szCs w:val="28"/>
        </w:rPr>
        <w:t xml:space="preserve"> «</w:t>
      </w:r>
      <w:r w:rsidRPr="006C3672">
        <w:rPr>
          <w:rFonts w:ascii="Times New Roman" w:hAnsi="Times New Roman" w:cs="Times New Roman"/>
          <w:bCs/>
          <w:sz w:val="28"/>
          <w:szCs w:val="28"/>
        </w:rPr>
        <w:t xml:space="preserve">Об утверждении ведомственной целевой программы «Развитие садоводства в Карачаево-Черкесской Республике на </w:t>
      </w:r>
      <w:r w:rsidR="006B7373" w:rsidRPr="006C3672">
        <w:rPr>
          <w:rFonts w:ascii="Times New Roman" w:hAnsi="Times New Roman" w:cs="Times New Roman"/>
          <w:color w:val="000000"/>
          <w:sz w:val="28"/>
          <w:szCs w:val="28"/>
        </w:rPr>
        <w:t xml:space="preserve">2019-2021 </w:t>
      </w:r>
      <w:r w:rsidRPr="006C3672">
        <w:rPr>
          <w:rFonts w:ascii="Times New Roman" w:hAnsi="Times New Roman" w:cs="Times New Roman"/>
          <w:bCs/>
          <w:sz w:val="28"/>
          <w:szCs w:val="28"/>
        </w:rPr>
        <w:t>годы»</w:t>
      </w:r>
    </w:p>
    <w:p w:rsidR="001C0C42" w:rsidRPr="006C3672" w:rsidRDefault="001C0C42" w:rsidP="001C0C4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C0C42" w:rsidRPr="006C3672" w:rsidRDefault="00A4651F" w:rsidP="001C0C4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6C3672">
        <w:rPr>
          <w:rFonts w:ascii="Times New Roman" w:hAnsi="Times New Roman" w:cs="Times New Roman"/>
          <w:color w:val="000000"/>
          <w:sz w:val="28"/>
          <w:szCs w:val="28"/>
        </w:rPr>
        <w:t>Приложение к приказу изложить в следующей редакции.</w:t>
      </w:r>
    </w:p>
    <w:p w:rsidR="001C0C42" w:rsidRPr="006C3672" w:rsidRDefault="001C0C42" w:rsidP="0086125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4651F" w:rsidRPr="006C3672" w:rsidRDefault="00A4651F" w:rsidP="0086125E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C0C42" w:rsidRPr="006C3672" w:rsidRDefault="0086125E" w:rsidP="008612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C3672">
        <w:rPr>
          <w:rFonts w:ascii="Times New Roman" w:hAnsi="Times New Roman" w:cs="Times New Roman"/>
          <w:color w:val="000000"/>
          <w:sz w:val="28"/>
          <w:szCs w:val="28"/>
        </w:rPr>
        <w:t xml:space="preserve">Министр                                                     </w:t>
      </w:r>
      <w:r w:rsidR="001C0C42" w:rsidRPr="006C3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 xml:space="preserve">   А.А. Боташев</w:t>
      </w:r>
    </w:p>
    <w:p w:rsidR="001C0C42" w:rsidRPr="006C3672" w:rsidRDefault="001C0C42" w:rsidP="008612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4651F" w:rsidRPr="006C3672" w:rsidRDefault="00A4651F" w:rsidP="008612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1C0C42" w:rsidRPr="006C3672" w:rsidRDefault="001C0C42" w:rsidP="008612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C3672"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Министра </w:t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Р.А. Аслануков</w:t>
      </w:r>
    </w:p>
    <w:p w:rsidR="001C0C42" w:rsidRPr="006C3672" w:rsidRDefault="001C0C42" w:rsidP="008612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86125E" w:rsidRPr="006C3672" w:rsidRDefault="0086125E" w:rsidP="0086125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C367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</w:p>
    <w:p w:rsidR="00813440" w:rsidRPr="006C3672" w:rsidRDefault="00813440" w:rsidP="008134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4651F" w:rsidRPr="006C3672" w:rsidRDefault="001C0C42" w:rsidP="00A4651F">
      <w:pPr>
        <w:ind w:firstLine="0"/>
        <w:rPr>
          <w:rStyle w:val="a3"/>
          <w:rFonts w:ascii="Times New Roman" w:hAnsi="Times New Roman" w:cs="Times New Roman"/>
          <w:b w:val="0"/>
          <w:color w:val="auto"/>
        </w:rPr>
      </w:pPr>
      <w:r w:rsidRPr="006C3672">
        <w:rPr>
          <w:rFonts w:ascii="Times New Roman" w:hAnsi="Times New Roman" w:cs="Times New Roman"/>
        </w:rPr>
        <w:t xml:space="preserve">Исп. Бирабасов Р.А. </w:t>
      </w:r>
      <w:bookmarkStart w:id="1" w:name="sub_1000"/>
    </w:p>
    <w:p w:rsidR="00A4651F" w:rsidRPr="006C3672" w:rsidRDefault="00A4651F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2B17B6" w:rsidRPr="006C3672" w:rsidRDefault="002B17B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C367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</w:p>
    <w:bookmarkEnd w:id="1"/>
    <w:p w:rsidR="002B17B6" w:rsidRPr="006C3672" w:rsidRDefault="002B17B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C367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0" w:history="1">
        <w:r w:rsidRPr="006C3672">
          <w:rPr>
            <w:rStyle w:val="a4"/>
            <w:rFonts w:ascii="Times New Roman" w:hAnsi="Times New Roman"/>
            <w:color w:val="auto"/>
            <w:sz w:val="28"/>
            <w:szCs w:val="28"/>
          </w:rPr>
          <w:t>приказу</w:t>
        </w:r>
      </w:hyperlink>
      <w:r w:rsidRPr="006C367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Министерства</w:t>
      </w:r>
    </w:p>
    <w:p w:rsidR="002B17B6" w:rsidRPr="006C3672" w:rsidRDefault="002B17B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C367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сельского хозяйства</w:t>
      </w:r>
    </w:p>
    <w:p w:rsidR="002B17B6" w:rsidRPr="006C3672" w:rsidRDefault="002B17B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C367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Карачаево-Черкесской Республики</w:t>
      </w:r>
    </w:p>
    <w:p w:rsidR="002B17B6" w:rsidRPr="006C3672" w:rsidRDefault="002B17B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C367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13440" w:rsidRPr="006C367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__________</w:t>
      </w:r>
      <w:r w:rsidRPr="006C367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13440" w:rsidRPr="006C3672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№____</w:t>
      </w:r>
    </w:p>
    <w:p w:rsidR="002B17B6" w:rsidRPr="006C3672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6C3672" w:rsidRDefault="002B17B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6C3672">
        <w:rPr>
          <w:rFonts w:ascii="Times New Roman" w:hAnsi="Times New Roman" w:cs="Times New Roman"/>
          <w:sz w:val="28"/>
          <w:szCs w:val="28"/>
        </w:rPr>
        <w:t>Ве</w:t>
      </w:r>
      <w:r w:rsidR="00813440" w:rsidRPr="006C3672">
        <w:rPr>
          <w:rFonts w:ascii="Times New Roman" w:hAnsi="Times New Roman" w:cs="Times New Roman"/>
          <w:sz w:val="28"/>
          <w:szCs w:val="28"/>
        </w:rPr>
        <w:t>домственная целевая программа</w:t>
      </w:r>
      <w:r w:rsidR="00813440" w:rsidRPr="006C36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3440" w:rsidRPr="006C3672">
        <w:rPr>
          <w:rFonts w:ascii="Times New Roman" w:hAnsi="Times New Roman" w:cs="Times New Roman"/>
          <w:b w:val="0"/>
          <w:sz w:val="28"/>
          <w:szCs w:val="28"/>
        </w:rPr>
        <w:br/>
        <w:t>«</w:t>
      </w:r>
      <w:r w:rsidRPr="006C3672">
        <w:rPr>
          <w:rFonts w:ascii="Times New Roman" w:hAnsi="Times New Roman" w:cs="Times New Roman"/>
          <w:b w:val="0"/>
          <w:sz w:val="28"/>
          <w:szCs w:val="28"/>
        </w:rPr>
        <w:t xml:space="preserve">Развитие садоводства в Карачаево-Черкесской Республике на </w:t>
      </w:r>
      <w:r w:rsidR="006B7373" w:rsidRPr="006C3672">
        <w:rPr>
          <w:rFonts w:ascii="Times New Roman" w:hAnsi="Times New Roman" w:cs="Times New Roman"/>
          <w:b w:val="0"/>
          <w:color w:val="000000"/>
          <w:sz w:val="28"/>
          <w:szCs w:val="28"/>
        </w:rPr>
        <w:t>2019-2021</w:t>
      </w:r>
      <w:r w:rsidR="00813440" w:rsidRPr="006C3672">
        <w:rPr>
          <w:rFonts w:ascii="Times New Roman" w:hAnsi="Times New Roman" w:cs="Times New Roman"/>
          <w:b w:val="0"/>
          <w:sz w:val="28"/>
          <w:szCs w:val="28"/>
        </w:rPr>
        <w:t> годы»</w:t>
      </w:r>
    </w:p>
    <w:p w:rsidR="002B17B6" w:rsidRPr="006C3672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6C3672" w:rsidRDefault="002B17B6" w:rsidP="006B7373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10"/>
      <w:r w:rsidRPr="006C3672">
        <w:rPr>
          <w:rFonts w:ascii="Times New Roman" w:hAnsi="Times New Roman" w:cs="Times New Roman"/>
          <w:sz w:val="28"/>
          <w:szCs w:val="28"/>
        </w:rPr>
        <w:t>Паспорт ве</w:t>
      </w:r>
      <w:r w:rsidR="00813440" w:rsidRPr="006C3672">
        <w:rPr>
          <w:rFonts w:ascii="Times New Roman" w:hAnsi="Times New Roman" w:cs="Times New Roman"/>
          <w:sz w:val="28"/>
          <w:szCs w:val="28"/>
        </w:rPr>
        <w:t xml:space="preserve">домственной целевой программы </w:t>
      </w:r>
      <w:r w:rsidR="00813440" w:rsidRPr="006C3672">
        <w:rPr>
          <w:rFonts w:ascii="Times New Roman" w:hAnsi="Times New Roman" w:cs="Times New Roman"/>
          <w:sz w:val="28"/>
          <w:szCs w:val="28"/>
        </w:rPr>
        <w:br/>
      </w:r>
      <w:r w:rsidR="00813440" w:rsidRPr="006C367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C3672">
        <w:rPr>
          <w:rFonts w:ascii="Times New Roman" w:hAnsi="Times New Roman" w:cs="Times New Roman"/>
          <w:b w:val="0"/>
          <w:sz w:val="28"/>
          <w:szCs w:val="28"/>
        </w:rPr>
        <w:t>Развитие садоводства в Карачаево-Черкесской</w:t>
      </w:r>
      <w:r w:rsidR="00813440" w:rsidRPr="006C3672">
        <w:rPr>
          <w:rFonts w:ascii="Times New Roman" w:hAnsi="Times New Roman" w:cs="Times New Roman"/>
          <w:b w:val="0"/>
          <w:sz w:val="28"/>
          <w:szCs w:val="28"/>
        </w:rPr>
        <w:t xml:space="preserve"> Республике на </w:t>
      </w:r>
      <w:r w:rsidR="006B7373" w:rsidRPr="006C3672">
        <w:rPr>
          <w:rFonts w:ascii="Times New Roman" w:hAnsi="Times New Roman" w:cs="Times New Roman"/>
          <w:b w:val="0"/>
          <w:color w:val="000000"/>
          <w:sz w:val="28"/>
          <w:szCs w:val="28"/>
        </w:rPr>
        <w:t>2019-2021</w:t>
      </w:r>
      <w:r w:rsidR="006B7373" w:rsidRPr="006C3672">
        <w:rPr>
          <w:rFonts w:ascii="Times New Roman" w:hAnsi="Times New Roman" w:cs="Times New Roman"/>
          <w:b w:val="0"/>
          <w:sz w:val="28"/>
          <w:szCs w:val="28"/>
        </w:rPr>
        <w:t> </w:t>
      </w:r>
      <w:r w:rsidR="00813440" w:rsidRPr="006C3672">
        <w:rPr>
          <w:rFonts w:ascii="Times New Roman" w:hAnsi="Times New Roman" w:cs="Times New Roman"/>
          <w:b w:val="0"/>
          <w:sz w:val="28"/>
          <w:szCs w:val="28"/>
        </w:rPr>
        <w:t> годы»</w:t>
      </w:r>
    </w:p>
    <w:bookmarkEnd w:id="2"/>
    <w:p w:rsidR="002B17B6" w:rsidRPr="006C3672" w:rsidRDefault="002B17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9"/>
        <w:gridCol w:w="5951"/>
      </w:tblGrid>
      <w:tr w:rsidR="002B17B6" w:rsidRPr="006C3672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 w:rsidP="008134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3440" w:rsidRPr="006C3672">
              <w:rPr>
                <w:rFonts w:ascii="Times New Roman" w:hAnsi="Times New Roman" w:cs="Times New Roman"/>
                <w:sz w:val="28"/>
                <w:szCs w:val="28"/>
              </w:rPr>
              <w:t>едомственная целевая программа «</w:t>
            </w: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Развитие садоводства в Карачаево-Черкесской</w:t>
            </w:r>
            <w:r w:rsidR="00813440"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 на </w:t>
            </w:r>
            <w:r w:rsidR="006B7373" w:rsidRPr="006C36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2019-2021</w:t>
            </w:r>
            <w:r w:rsidR="006B7373" w:rsidRPr="006C367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13440" w:rsidRPr="006C3672">
              <w:rPr>
                <w:rFonts w:ascii="Times New Roman" w:hAnsi="Times New Roman" w:cs="Times New Roman"/>
                <w:sz w:val="28"/>
                <w:szCs w:val="28"/>
              </w:rPr>
              <w:t> годы»</w:t>
            </w:r>
          </w:p>
        </w:tc>
      </w:tr>
      <w:tr w:rsidR="002B17B6" w:rsidRPr="006C3672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Наименование главного распорядителя средств республиканского бюджета, разработчика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хозяйства Карачаево-Черкесской Республики</w:t>
            </w:r>
          </w:p>
        </w:tc>
      </w:tr>
      <w:tr w:rsidR="002B17B6" w:rsidRPr="006C3672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Цель ведомственной целевой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Восстановление и дальнейшее расширение площади садов, преимущественно за счет зон с благоприятными почвенно-климатическими условиями</w:t>
            </w:r>
          </w:p>
        </w:tc>
      </w:tr>
      <w:tr w:rsidR="002B17B6" w:rsidRPr="006C3672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Задачи ведомственной целевой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Увеличение производства плодов, внедрение в производство интенсивных садов, создание дополнительных рабочих мест, обеспечение перерабатывающей промышленности сырьем, а население республики - свежими плодами</w:t>
            </w:r>
          </w:p>
        </w:tc>
      </w:tr>
      <w:tr w:rsidR="002B17B6" w:rsidRPr="006C3672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Целевые индикаторы и показатели ведомственной целевой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Общая площадь интенсивных садов:</w:t>
            </w:r>
          </w:p>
          <w:p w:rsidR="002B17B6" w:rsidRPr="006C3672" w:rsidRDefault="007D30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7373" w:rsidRPr="006C36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17B6"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6B7373" w:rsidRPr="006C3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7B6" w:rsidRPr="006C3672">
              <w:rPr>
                <w:rFonts w:ascii="Times New Roman" w:hAnsi="Times New Roman" w:cs="Times New Roman"/>
                <w:sz w:val="28"/>
                <w:szCs w:val="28"/>
              </w:rPr>
              <w:t> га</w:t>
            </w:r>
          </w:p>
          <w:p w:rsidR="002B17B6" w:rsidRPr="006C3672" w:rsidRDefault="007D30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373" w:rsidRPr="006C36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B17B6"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845F41" w:rsidRPr="006C3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17B6" w:rsidRPr="006C3672">
              <w:rPr>
                <w:rFonts w:ascii="Times New Roman" w:hAnsi="Times New Roman" w:cs="Times New Roman"/>
                <w:sz w:val="28"/>
                <w:szCs w:val="28"/>
              </w:rPr>
              <w:t> га</w:t>
            </w:r>
          </w:p>
          <w:p w:rsidR="002B17B6" w:rsidRPr="006C3672" w:rsidRDefault="007D30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373" w:rsidRPr="006C3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7B6"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845F41" w:rsidRPr="006C36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17B6" w:rsidRPr="006C3672">
              <w:rPr>
                <w:rFonts w:ascii="Times New Roman" w:hAnsi="Times New Roman" w:cs="Times New Roman"/>
                <w:sz w:val="28"/>
                <w:szCs w:val="28"/>
              </w:rPr>
              <w:t> га</w:t>
            </w:r>
          </w:p>
          <w:p w:rsidR="002B17B6" w:rsidRPr="006C3672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Количество плодовой продукции по годам:</w:t>
            </w:r>
          </w:p>
          <w:p w:rsidR="002B17B6" w:rsidRPr="006C3672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7373" w:rsidRPr="006C36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6B7373" w:rsidRPr="006C36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  <w:p w:rsidR="002B17B6" w:rsidRPr="006C3672" w:rsidRDefault="006B73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47A1A"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="002B17B6"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057" w:rsidRPr="006C36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00E" w:rsidRPr="006C36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3057" w:rsidRPr="006C3672">
              <w:rPr>
                <w:rFonts w:ascii="Times New Roman" w:hAnsi="Times New Roman" w:cs="Times New Roman"/>
                <w:sz w:val="28"/>
                <w:szCs w:val="28"/>
              </w:rPr>
              <w:t>5 тонн</w:t>
            </w:r>
          </w:p>
          <w:p w:rsidR="002B17B6" w:rsidRPr="006C3672" w:rsidRDefault="006B7373" w:rsidP="00547A1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B17B6"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F0200E" w:rsidRPr="006C3672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  <w:r w:rsidR="007D3057"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тонн</w:t>
            </w:r>
          </w:p>
        </w:tc>
      </w:tr>
      <w:tr w:rsidR="002B17B6" w:rsidRPr="006C3672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Перечень и характеристика основных мероприятий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hyperlink r:id="rId9" w:history="1">
              <w:r w:rsidRPr="006C367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грантов</w:t>
              </w:r>
            </w:hyperlink>
            <w:r w:rsidRPr="006C3672">
              <w:rPr>
                <w:rFonts w:ascii="Times New Roman" w:hAnsi="Times New Roman" w:cs="Times New Roman"/>
                <w:sz w:val="28"/>
                <w:szCs w:val="28"/>
              </w:rPr>
              <w:t xml:space="preserve"> сельскохозяйственным потребительским кооперативам, на закладку сада интенсивного </w:t>
            </w:r>
            <w:r w:rsidRPr="006C36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типа, направленного на развитие садоводства и увеличения плодовой продукции на территории Карачаево-Черкесской Республики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6C3672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Сроки реализации ведомственной целевой программ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86125E" w:rsidRDefault="006B7373" w:rsidP="00621F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C3672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  <w:r w:rsidRPr="006C367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2B17B6" w:rsidRPr="006C3672">
              <w:rPr>
                <w:rFonts w:ascii="Times New Roman" w:hAnsi="Times New Roman" w:cs="Times New Roman"/>
                <w:sz w:val="28"/>
                <w:szCs w:val="28"/>
              </w:rPr>
              <w:t> год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из всех источников финансирования </w:t>
            </w:r>
            <w:r w:rsidR="00845F41" w:rsidRPr="008612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80 900</w:t>
            </w:r>
            <w:r w:rsidR="000D617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845F41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 рублей, в том числе по годам:</w:t>
            </w:r>
          </w:p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F020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20 200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2B17B6" w:rsidRPr="0086125E" w:rsidRDefault="00845F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CF09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40 500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,0 тыс. рублей;</w:t>
            </w:r>
          </w:p>
          <w:p w:rsidR="002B17B6" w:rsidRPr="0086125E" w:rsidRDefault="00845F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20 200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бюджет:</w:t>
            </w:r>
          </w:p>
          <w:p w:rsidR="002B17B6" w:rsidRPr="0086125E" w:rsidRDefault="006B73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845F41" w:rsidRPr="008612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2B17B6" w:rsidRPr="0086125E" w:rsidRDefault="006B73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40 095</w:t>
            </w:r>
            <w:r w:rsidR="00CF095C" w:rsidRPr="008612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</w:p>
          <w:p w:rsidR="002B17B6" w:rsidRPr="0086125E" w:rsidRDefault="006B73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средств</w:t>
            </w:r>
          </w:p>
          <w:p w:rsidR="002B17B6" w:rsidRPr="0086125E" w:rsidRDefault="00845F4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2B17B6" w:rsidRPr="0086125E" w:rsidRDefault="006B73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2B17B6" w:rsidRPr="0086125E" w:rsidRDefault="006B7373" w:rsidP="006B737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,0 тыс. рублей.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Ожидаемые конечные результаты реализации ведомственной целевой программы</w:t>
            </w: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Повышение урожайности многолетних насаждений и увеличение валового сбора продукции в сельскохозяйственных потребительских кооперативах, повышение конкурентоспособности плодовой продукции, сокращение доли импорта, поступающего на продовольственный рынок района, увеличение платежей в бюджеты всех уровней;</w:t>
            </w:r>
          </w:p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обеспечение населения республики качественной плодовой продукцией отечественного производства;</w:t>
            </w:r>
          </w:p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населения республики за счет создания новых рабочих мест.</w:t>
            </w:r>
          </w:p>
        </w:tc>
      </w:tr>
    </w:tbl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00"/>
      <w:r w:rsidRPr="0086125E">
        <w:rPr>
          <w:rFonts w:ascii="Times New Roman" w:hAnsi="Times New Roman" w:cs="Times New Roman"/>
          <w:sz w:val="28"/>
          <w:szCs w:val="28"/>
        </w:rPr>
        <w:t>1. Характеристика проблемы и обоснование её решения программно-целевыми методами</w:t>
      </w:r>
    </w:p>
    <w:bookmarkEnd w:id="3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4" w:name="sub_101"/>
      <w:r w:rsidRPr="0086125E">
        <w:rPr>
          <w:rFonts w:ascii="Times New Roman" w:hAnsi="Times New Roman" w:cs="Times New Roman"/>
          <w:sz w:val="28"/>
          <w:szCs w:val="28"/>
        </w:rPr>
        <w:t>Карачаево-Черкесской Республика располагает уникальными почвенно-климатическими условиями для развития садоводства, особенно в южной и горной зонах, где возможно получать высокие урожаи при относительно низких затратах на производство.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86125E">
        <w:rPr>
          <w:rFonts w:ascii="Times New Roman" w:hAnsi="Times New Roman" w:cs="Times New Roman"/>
          <w:sz w:val="28"/>
          <w:szCs w:val="28"/>
        </w:rPr>
        <w:t xml:space="preserve">Садоводство позволяет вести высокорентабельное промышленное производство плодов с применением интенсивных технологий и получением </w:t>
      </w:r>
      <w:r w:rsidRPr="0086125E">
        <w:rPr>
          <w:rFonts w:ascii="Times New Roman" w:hAnsi="Times New Roman" w:cs="Times New Roman"/>
          <w:sz w:val="28"/>
          <w:szCs w:val="28"/>
        </w:rPr>
        <w:lastRenderedPageBreak/>
        <w:t>в короткий срок соответствующих экономических результатов.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6" w:name="sub_103"/>
      <w:bookmarkEnd w:id="5"/>
      <w:r w:rsidRPr="0086125E">
        <w:rPr>
          <w:rFonts w:ascii="Times New Roman" w:hAnsi="Times New Roman" w:cs="Times New Roman"/>
          <w:sz w:val="28"/>
          <w:szCs w:val="28"/>
        </w:rPr>
        <w:t>Ведомственная целевая программ</w:t>
      </w:r>
      <w:r w:rsidR="00813440">
        <w:rPr>
          <w:rFonts w:ascii="Times New Roman" w:hAnsi="Times New Roman" w:cs="Times New Roman"/>
          <w:sz w:val="28"/>
          <w:szCs w:val="28"/>
        </w:rPr>
        <w:t>а «</w:t>
      </w:r>
      <w:r w:rsidRPr="0086125E">
        <w:rPr>
          <w:rFonts w:ascii="Times New Roman" w:hAnsi="Times New Roman" w:cs="Times New Roman"/>
          <w:sz w:val="28"/>
          <w:szCs w:val="28"/>
        </w:rPr>
        <w:t xml:space="preserve">Развития садоводства в </w:t>
      </w:r>
      <w:r w:rsidR="00813440">
        <w:rPr>
          <w:rFonts w:ascii="Times New Roman" w:hAnsi="Times New Roman" w:cs="Times New Roman"/>
          <w:sz w:val="28"/>
          <w:szCs w:val="28"/>
        </w:rPr>
        <w:t>Карачаево-Черкесской Республике»</w:t>
      </w:r>
      <w:r w:rsidRPr="0086125E">
        <w:rPr>
          <w:rFonts w:ascii="Times New Roman" w:hAnsi="Times New Roman" w:cs="Times New Roman"/>
          <w:sz w:val="28"/>
          <w:szCs w:val="28"/>
        </w:rPr>
        <w:t xml:space="preserve"> на </w:t>
      </w:r>
      <w:r w:rsidR="006B7373" w:rsidRPr="006B7373">
        <w:rPr>
          <w:rFonts w:ascii="Times New Roman" w:hAnsi="Times New Roman" w:cs="Times New Roman"/>
          <w:sz w:val="28"/>
          <w:szCs w:val="28"/>
        </w:rPr>
        <w:t>2019-2021</w:t>
      </w:r>
      <w:r w:rsidR="006B7373" w:rsidRPr="006B7373">
        <w:rPr>
          <w:rFonts w:ascii="Times New Roman" w:hAnsi="Times New Roman" w:cs="Times New Roman"/>
          <w:b/>
          <w:sz w:val="28"/>
          <w:szCs w:val="28"/>
        </w:rPr>
        <w:t> </w:t>
      </w:r>
      <w:r w:rsidR="006B7373" w:rsidRPr="0086125E">
        <w:rPr>
          <w:rFonts w:ascii="Times New Roman" w:hAnsi="Times New Roman" w:cs="Times New Roman"/>
          <w:sz w:val="28"/>
          <w:szCs w:val="28"/>
        </w:rPr>
        <w:t> </w:t>
      </w:r>
      <w:r w:rsidRPr="0086125E">
        <w:rPr>
          <w:rFonts w:ascii="Times New Roman" w:hAnsi="Times New Roman" w:cs="Times New Roman"/>
          <w:sz w:val="28"/>
          <w:szCs w:val="28"/>
        </w:rPr>
        <w:t> годы (далее - Программа) направлена на обеспечение конкурентоспособного развития агропромышленного комплекса республики, обеспечение продовольственной безопасности региона и повышение социально-экономического уровня жизни на селе. В рамках Программы решается одна из важнейших задач сельскохозяйственного развития и продовольственной безопасности Карачаево-Черкесской Республики - развитие садоводства, увеличение объемов производства плодов, обеспечение населения республики качественной плодовой продукцией отечественного производства, повышение доходов жителей села, ведущих личные подсобные хозяйства и рентабельное ведение отрасли, повышение уровня жизни граждан на селе.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" w:name="sub_104"/>
      <w:bookmarkEnd w:id="6"/>
      <w:r w:rsidRPr="0086125E">
        <w:rPr>
          <w:rFonts w:ascii="Times New Roman" w:hAnsi="Times New Roman" w:cs="Times New Roman"/>
          <w:sz w:val="28"/>
          <w:szCs w:val="28"/>
        </w:rPr>
        <w:t xml:space="preserve">В виду интенсивной урбанизации республики, которая влечет потерю населения сельской местности, а </w:t>
      </w:r>
      <w:r w:rsidR="00792732" w:rsidRPr="0086125E">
        <w:rPr>
          <w:rFonts w:ascii="Times New Roman" w:hAnsi="Times New Roman" w:cs="Times New Roman"/>
          <w:sz w:val="28"/>
          <w:szCs w:val="28"/>
        </w:rPr>
        <w:t>также</w:t>
      </w:r>
      <w:r w:rsidRPr="0086125E">
        <w:rPr>
          <w:rFonts w:ascii="Times New Roman" w:hAnsi="Times New Roman" w:cs="Times New Roman"/>
          <w:sz w:val="28"/>
          <w:szCs w:val="28"/>
        </w:rPr>
        <w:t xml:space="preserve"> отсутствия промышленного производства растет численность не занятых трудовой деятельностью граждан, что влечет трудовую </w:t>
      </w:r>
      <w:r w:rsidR="00F0200E">
        <w:rPr>
          <w:rFonts w:ascii="Times New Roman" w:hAnsi="Times New Roman" w:cs="Times New Roman"/>
          <w:sz w:val="28"/>
          <w:szCs w:val="28"/>
        </w:rPr>
        <w:t>миграцию в соседние субъекты.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" w:name="sub_105"/>
      <w:bookmarkEnd w:id="7"/>
      <w:r w:rsidRPr="0086125E">
        <w:rPr>
          <w:rFonts w:ascii="Times New Roman" w:hAnsi="Times New Roman" w:cs="Times New Roman"/>
          <w:sz w:val="28"/>
          <w:szCs w:val="28"/>
        </w:rPr>
        <w:t>В связи с этим руководство республики ставит первостепенную задачу занятости и самозанятости населения, способствуя и регулирования развития малых форм хозяйствования в поселениях республики, что сможет решить указанную проблему.</w:t>
      </w:r>
    </w:p>
    <w:p w:rsidR="002B17B6" w:rsidRPr="0086125E" w:rsidRDefault="002B17B6" w:rsidP="00792732">
      <w:pPr>
        <w:rPr>
          <w:rFonts w:ascii="Times New Roman" w:hAnsi="Times New Roman" w:cs="Times New Roman"/>
          <w:sz w:val="28"/>
          <w:szCs w:val="28"/>
        </w:rPr>
      </w:pPr>
      <w:bookmarkStart w:id="9" w:name="sub_106"/>
      <w:bookmarkEnd w:id="8"/>
      <w:r w:rsidRPr="0086125E">
        <w:rPr>
          <w:rFonts w:ascii="Times New Roman" w:hAnsi="Times New Roman" w:cs="Times New Roman"/>
          <w:sz w:val="28"/>
          <w:szCs w:val="28"/>
        </w:rPr>
        <w:t xml:space="preserve">С целью повышения уровня и качества жизни сельского населения, обеспечения продовольственной безопасности, сокращения трудовой миграционной </w:t>
      </w:r>
      <w:r w:rsidR="00792732" w:rsidRPr="0086125E">
        <w:rPr>
          <w:rFonts w:ascii="Times New Roman" w:hAnsi="Times New Roman" w:cs="Times New Roman"/>
          <w:sz w:val="28"/>
          <w:szCs w:val="28"/>
        </w:rPr>
        <w:t>активности и увеличения самозанятости сельского населения республики</w:t>
      </w:r>
      <w:r w:rsidRPr="0086125E">
        <w:rPr>
          <w:rFonts w:ascii="Times New Roman" w:hAnsi="Times New Roman" w:cs="Times New Roman"/>
          <w:sz w:val="28"/>
          <w:szCs w:val="28"/>
        </w:rPr>
        <w:t xml:space="preserve">, реализация </w:t>
      </w:r>
      <w:r w:rsidR="00792732" w:rsidRPr="0086125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6125E">
        <w:rPr>
          <w:rFonts w:ascii="Times New Roman" w:hAnsi="Times New Roman" w:cs="Times New Roman"/>
          <w:sz w:val="28"/>
          <w:szCs w:val="28"/>
        </w:rPr>
        <w:t>будет осуществляться на территории</w:t>
      </w:r>
      <w:r w:rsidR="006B7373">
        <w:rPr>
          <w:rFonts w:ascii="Times New Roman" w:hAnsi="Times New Roman" w:cs="Times New Roman"/>
          <w:sz w:val="28"/>
          <w:szCs w:val="28"/>
        </w:rPr>
        <w:t xml:space="preserve"> муниципальных районов с 2019 по 2021</w:t>
      </w:r>
      <w:r w:rsidR="00792732" w:rsidRPr="0086125E">
        <w:rPr>
          <w:rFonts w:ascii="Times New Roman" w:hAnsi="Times New Roman" w:cs="Times New Roman"/>
          <w:sz w:val="28"/>
          <w:szCs w:val="28"/>
        </w:rPr>
        <w:t>гг.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0" w:name="sub_107"/>
      <w:bookmarkEnd w:id="9"/>
      <w:r w:rsidRPr="0086125E">
        <w:rPr>
          <w:rFonts w:ascii="Times New Roman" w:hAnsi="Times New Roman" w:cs="Times New Roman"/>
          <w:sz w:val="28"/>
          <w:szCs w:val="28"/>
        </w:rPr>
        <w:t>Для большинства населения района реализ</w:t>
      </w:r>
      <w:r w:rsidR="00405933" w:rsidRPr="0086125E">
        <w:rPr>
          <w:rFonts w:ascii="Times New Roman" w:hAnsi="Times New Roman" w:cs="Times New Roman"/>
          <w:sz w:val="28"/>
          <w:szCs w:val="28"/>
        </w:rPr>
        <w:t xml:space="preserve">ация </w:t>
      </w:r>
      <w:r w:rsidR="00792732" w:rsidRPr="0086125E">
        <w:rPr>
          <w:rFonts w:ascii="Times New Roman" w:hAnsi="Times New Roman" w:cs="Times New Roman"/>
          <w:sz w:val="28"/>
          <w:szCs w:val="28"/>
        </w:rPr>
        <w:t>продукции,</w:t>
      </w:r>
      <w:r w:rsidR="00405933" w:rsidRPr="0086125E">
        <w:rPr>
          <w:rFonts w:ascii="Times New Roman" w:hAnsi="Times New Roman" w:cs="Times New Roman"/>
          <w:sz w:val="28"/>
          <w:szCs w:val="28"/>
        </w:rPr>
        <w:t xml:space="preserve"> произведенной в л</w:t>
      </w:r>
      <w:r w:rsidRPr="0086125E">
        <w:rPr>
          <w:rFonts w:ascii="Times New Roman" w:hAnsi="Times New Roman" w:cs="Times New Roman"/>
          <w:sz w:val="28"/>
          <w:szCs w:val="28"/>
        </w:rPr>
        <w:t>ичных подсобных хозяйствах, является единственным источником дохода.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" w:name="sub_108"/>
      <w:bookmarkEnd w:id="10"/>
      <w:r w:rsidRPr="0086125E">
        <w:rPr>
          <w:rFonts w:ascii="Times New Roman" w:hAnsi="Times New Roman" w:cs="Times New Roman"/>
          <w:sz w:val="28"/>
          <w:szCs w:val="28"/>
        </w:rPr>
        <w:t xml:space="preserve">Поддержка личных подсобных хозяйств граждан, будет способствовать уменьшению оттока населения из сельской местности, улучшению демографической структуры населения, снижению социальной напряжённости, ввиду чего возникла необходимость создание указанной </w:t>
      </w:r>
      <w:r w:rsidR="00887E05" w:rsidRPr="0086125E">
        <w:rPr>
          <w:rFonts w:ascii="Times New Roman" w:hAnsi="Times New Roman" w:cs="Times New Roman"/>
          <w:sz w:val="28"/>
          <w:szCs w:val="28"/>
        </w:rPr>
        <w:t>П</w:t>
      </w:r>
      <w:r w:rsidRPr="0086125E">
        <w:rPr>
          <w:rFonts w:ascii="Times New Roman" w:hAnsi="Times New Roman" w:cs="Times New Roman"/>
          <w:sz w:val="28"/>
          <w:szCs w:val="28"/>
        </w:rPr>
        <w:t>рограммы.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2" w:name="sub_109"/>
      <w:bookmarkEnd w:id="11"/>
      <w:r w:rsidRPr="0086125E">
        <w:rPr>
          <w:rFonts w:ascii="Times New Roman" w:hAnsi="Times New Roman" w:cs="Times New Roman"/>
          <w:sz w:val="28"/>
          <w:szCs w:val="28"/>
        </w:rPr>
        <w:t>Рекомендуемый медициной уровень рационального потребления плодово-ягодной продукции составляет 90-100 кг на человека в год (</w:t>
      </w:r>
      <w:hyperlink r:id="rId10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Приказ</w:t>
        </w:r>
      </w:hyperlink>
      <w:r w:rsidRPr="0086125E">
        <w:rPr>
          <w:rFonts w:ascii="Times New Roman" w:hAnsi="Times New Roman" w:cs="Times New Roman"/>
          <w:sz w:val="28"/>
          <w:szCs w:val="28"/>
        </w:rPr>
        <w:t xml:space="preserve"> Минздравсоцразвит</w:t>
      </w:r>
      <w:r w:rsidR="00813440">
        <w:rPr>
          <w:rFonts w:ascii="Times New Roman" w:hAnsi="Times New Roman" w:cs="Times New Roman"/>
          <w:sz w:val="28"/>
          <w:szCs w:val="28"/>
        </w:rPr>
        <w:t>ия России от 2 августа 2010  №</w:t>
      </w:r>
      <w:r w:rsidRPr="0086125E">
        <w:rPr>
          <w:rFonts w:ascii="Times New Roman" w:hAnsi="Times New Roman" w:cs="Times New Roman"/>
          <w:sz w:val="28"/>
          <w:szCs w:val="28"/>
        </w:rPr>
        <w:t> 593н).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3" w:name="sub_110"/>
      <w:bookmarkEnd w:id="12"/>
      <w:r w:rsidRPr="0086125E">
        <w:rPr>
          <w:rFonts w:ascii="Times New Roman" w:hAnsi="Times New Roman" w:cs="Times New Roman"/>
          <w:sz w:val="28"/>
          <w:szCs w:val="28"/>
        </w:rPr>
        <w:t xml:space="preserve">В настоящее время по обеспеченности фруктами регион выходит на новый уровень, возрождая садоводство. С этой целью реализуется ряд инвестиционных проектов по закладке фруктовых садов интенсивного типа с </w:t>
      </w:r>
      <w:r w:rsidR="00A5179C" w:rsidRPr="0086125E">
        <w:rPr>
          <w:rFonts w:ascii="Times New Roman" w:hAnsi="Times New Roman" w:cs="Times New Roman"/>
          <w:sz w:val="28"/>
          <w:szCs w:val="28"/>
        </w:rPr>
        <w:t>фруктохранилищами</w:t>
      </w:r>
      <w:r w:rsidRPr="0086125E">
        <w:rPr>
          <w:rFonts w:ascii="Times New Roman" w:hAnsi="Times New Roman" w:cs="Times New Roman"/>
          <w:sz w:val="28"/>
          <w:szCs w:val="28"/>
        </w:rPr>
        <w:t xml:space="preserve"> мощностью 25 000 тонн, что позволит полностью обеспечить население и поставлять фрукты в соседние регионы. На сегодняшний день произведена закладка садов на площади </w:t>
      </w:r>
      <w:r w:rsidR="00A5179C" w:rsidRPr="0086125E">
        <w:rPr>
          <w:rFonts w:ascii="Times New Roman" w:hAnsi="Times New Roman" w:cs="Times New Roman"/>
          <w:sz w:val="28"/>
          <w:szCs w:val="28"/>
        </w:rPr>
        <w:t>602</w:t>
      </w:r>
      <w:r w:rsidRPr="0086125E">
        <w:rPr>
          <w:rFonts w:ascii="Times New Roman" w:hAnsi="Times New Roman" w:cs="Times New Roman"/>
          <w:sz w:val="28"/>
          <w:szCs w:val="28"/>
        </w:rPr>
        <w:t xml:space="preserve"> га, из них </w:t>
      </w:r>
      <w:r w:rsidR="00A5179C" w:rsidRPr="0086125E">
        <w:rPr>
          <w:rFonts w:ascii="Times New Roman" w:hAnsi="Times New Roman" w:cs="Times New Roman"/>
          <w:sz w:val="28"/>
          <w:szCs w:val="28"/>
        </w:rPr>
        <w:t>50</w:t>
      </w:r>
      <w:r w:rsidRPr="0086125E">
        <w:rPr>
          <w:rFonts w:ascii="Times New Roman" w:hAnsi="Times New Roman" w:cs="Times New Roman"/>
          <w:sz w:val="28"/>
          <w:szCs w:val="28"/>
        </w:rPr>
        <w:t>0 га сады интенсивного типа и 10</w:t>
      </w:r>
      <w:r w:rsidR="00A5179C" w:rsidRPr="0086125E">
        <w:rPr>
          <w:rFonts w:ascii="Times New Roman" w:hAnsi="Times New Roman" w:cs="Times New Roman"/>
          <w:sz w:val="28"/>
          <w:szCs w:val="28"/>
        </w:rPr>
        <w:t>2</w:t>
      </w:r>
      <w:r w:rsidRPr="0086125E">
        <w:rPr>
          <w:rFonts w:ascii="Times New Roman" w:hAnsi="Times New Roman" w:cs="Times New Roman"/>
          <w:sz w:val="28"/>
          <w:szCs w:val="28"/>
        </w:rPr>
        <w:t> га орехоплодные сады.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4" w:name="sub_111"/>
      <w:bookmarkEnd w:id="13"/>
      <w:r w:rsidRPr="0086125E">
        <w:rPr>
          <w:rFonts w:ascii="Times New Roman" w:hAnsi="Times New Roman" w:cs="Times New Roman"/>
          <w:sz w:val="28"/>
          <w:szCs w:val="28"/>
        </w:rPr>
        <w:t xml:space="preserve">Годовой объем производства составит порядка 15 000 тонн фруктов, из </w:t>
      </w:r>
      <w:r w:rsidRPr="0086125E">
        <w:rPr>
          <w:rFonts w:ascii="Times New Roman" w:hAnsi="Times New Roman" w:cs="Times New Roman"/>
          <w:sz w:val="28"/>
          <w:szCs w:val="28"/>
        </w:rPr>
        <w:lastRenderedPageBreak/>
        <w:t>них яблок - 14 210 тонны, груши - 20 тонн, черешни - 195 тонн и сливы - 575 тонн. В 2018 году на территории Карачаево-Черкесской Республики заложен единственный в Российс</w:t>
      </w:r>
      <w:r w:rsidR="00813440">
        <w:rPr>
          <w:rFonts w:ascii="Times New Roman" w:hAnsi="Times New Roman" w:cs="Times New Roman"/>
          <w:sz w:val="28"/>
          <w:szCs w:val="28"/>
        </w:rPr>
        <w:t>кой Федерации грушевый сад ООО «Сады Карачаево-Черкесии»</w:t>
      </w:r>
      <w:r w:rsidRPr="0086125E">
        <w:rPr>
          <w:rFonts w:ascii="Times New Roman" w:hAnsi="Times New Roman" w:cs="Times New Roman"/>
          <w:sz w:val="28"/>
          <w:szCs w:val="28"/>
        </w:rPr>
        <w:t>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5" w:name="sub_112"/>
      <w:bookmarkEnd w:id="14"/>
      <w:r w:rsidRPr="0086125E">
        <w:rPr>
          <w:rFonts w:ascii="Times New Roman" w:hAnsi="Times New Roman" w:cs="Times New Roman"/>
          <w:sz w:val="28"/>
          <w:szCs w:val="28"/>
        </w:rPr>
        <w:t xml:space="preserve">В ходе реализации инвестиционных проектов были произведены строительно-монтажные работы по строительству мелиоративных систем для орошения садов площадью </w:t>
      </w:r>
      <w:r w:rsidR="00A5179C" w:rsidRPr="0086125E">
        <w:rPr>
          <w:rFonts w:ascii="Times New Roman" w:hAnsi="Times New Roman" w:cs="Times New Roman"/>
          <w:sz w:val="28"/>
          <w:szCs w:val="28"/>
        </w:rPr>
        <w:t>4</w:t>
      </w:r>
      <w:r w:rsidRPr="0086125E">
        <w:rPr>
          <w:rFonts w:ascii="Times New Roman" w:hAnsi="Times New Roman" w:cs="Times New Roman"/>
          <w:sz w:val="28"/>
          <w:szCs w:val="28"/>
        </w:rPr>
        <w:t xml:space="preserve">00 га, строительство пруда накопителя, двух насосных станций, трубопроводов, а также приобретено и установлено оборудование капельного орошения. Также планируется на </w:t>
      </w:r>
      <w:r w:rsidR="00A5179C" w:rsidRPr="0086125E">
        <w:rPr>
          <w:rFonts w:ascii="Times New Roman" w:hAnsi="Times New Roman" w:cs="Times New Roman"/>
          <w:sz w:val="28"/>
          <w:szCs w:val="28"/>
        </w:rPr>
        <w:t>2020</w:t>
      </w:r>
      <w:r w:rsidRPr="0086125E">
        <w:rPr>
          <w:rFonts w:ascii="Times New Roman" w:hAnsi="Times New Roman" w:cs="Times New Roman"/>
          <w:sz w:val="28"/>
          <w:szCs w:val="28"/>
        </w:rPr>
        <w:t xml:space="preserve"> год произвести закладку многолетних насаждений на площади </w:t>
      </w:r>
      <w:r w:rsidR="00A5179C" w:rsidRPr="0086125E">
        <w:rPr>
          <w:rFonts w:ascii="Times New Roman" w:hAnsi="Times New Roman" w:cs="Times New Roman"/>
          <w:sz w:val="28"/>
          <w:szCs w:val="28"/>
        </w:rPr>
        <w:t>более 400</w:t>
      </w:r>
      <w:r w:rsidRPr="0086125E">
        <w:rPr>
          <w:rFonts w:ascii="Times New Roman" w:hAnsi="Times New Roman" w:cs="Times New Roman"/>
          <w:sz w:val="28"/>
          <w:szCs w:val="28"/>
        </w:rPr>
        <w:t> га с проведением комплексных мелиоративных мероприятий.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6" w:name="sub_113"/>
      <w:bookmarkEnd w:id="15"/>
      <w:r w:rsidRPr="0086125E">
        <w:rPr>
          <w:rFonts w:ascii="Times New Roman" w:hAnsi="Times New Roman" w:cs="Times New Roman"/>
          <w:sz w:val="28"/>
          <w:szCs w:val="28"/>
        </w:rPr>
        <w:t>Площадь мелиорированных земель в республике всего составляет 15 410 га, из них: орошаемых 13 100 га, осушенных 2 310 га.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7" w:name="sub_114"/>
      <w:bookmarkEnd w:id="16"/>
      <w:r w:rsidRPr="0086125E">
        <w:rPr>
          <w:rFonts w:ascii="Times New Roman" w:hAnsi="Times New Roman" w:cs="Times New Roman"/>
          <w:sz w:val="28"/>
          <w:szCs w:val="28"/>
        </w:rPr>
        <w:t>Основная масса плодоносящих многолетних насаждений непригодны для дальнейшего воспроизводства, требуют раскорчевки и рекультивации земель. Особенно на жизнеспособность садов повлияла суровая зима 2005/2006 года и засуха 2010 года, что значительно усложнило экономическое положение ря</w:t>
      </w:r>
      <w:r w:rsidR="00813440">
        <w:rPr>
          <w:rFonts w:ascii="Times New Roman" w:hAnsi="Times New Roman" w:cs="Times New Roman"/>
          <w:sz w:val="28"/>
          <w:szCs w:val="28"/>
        </w:rPr>
        <w:t>да садоводческих хозяйств. ООО «Сады Карачаево-Черкесии»</w:t>
      </w:r>
      <w:r w:rsidRPr="0086125E">
        <w:rPr>
          <w:rFonts w:ascii="Times New Roman" w:hAnsi="Times New Roman" w:cs="Times New Roman"/>
          <w:sz w:val="28"/>
          <w:szCs w:val="28"/>
        </w:rPr>
        <w:t xml:space="preserve"> при государственной и региональной поддержке планирует дальнейшее развитие отрасли садоводства.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8" w:name="sub_115"/>
      <w:bookmarkEnd w:id="17"/>
      <w:r w:rsidRPr="0086125E">
        <w:rPr>
          <w:rFonts w:ascii="Times New Roman" w:hAnsi="Times New Roman" w:cs="Times New Roman"/>
          <w:sz w:val="28"/>
          <w:szCs w:val="28"/>
        </w:rPr>
        <w:t>Наращивание объемов производства в садоводстве является сложной и многоуровневой задачей. Достаточно длительный производственный цикл, высокая зависимость экономических результатов от природно-климатических, социально-экономических факторов не позволяют при развитии отрасли в полной мере полагаться на регулирование рыночной экономикой. Все это делает актуальными и необходимыми меры действенной финансовой и организационной поддержки отрасли со стороны федерального бюджета и бюджета Карачаево-Черкесской Республики. Конечная цель таких мер в условиях импортозамещения - сохранение и развитие в республике конкурентоспособной на региональном рынке отрасли садоводства.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9" w:name="sub_116"/>
      <w:bookmarkEnd w:id="18"/>
      <w:r w:rsidRPr="0086125E">
        <w:rPr>
          <w:rFonts w:ascii="Times New Roman" w:hAnsi="Times New Roman" w:cs="Times New Roman"/>
          <w:sz w:val="28"/>
          <w:szCs w:val="28"/>
        </w:rPr>
        <w:t>При разработке Программы учитывались положения:</w:t>
      </w:r>
    </w:p>
    <w:bookmarkStart w:id="20" w:name="sub_117"/>
    <w:bookmarkEnd w:id="19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r w:rsidRPr="00813440">
        <w:rPr>
          <w:rFonts w:ascii="Times New Roman" w:hAnsi="Times New Roman" w:cs="Times New Roman"/>
          <w:sz w:val="28"/>
          <w:szCs w:val="28"/>
        </w:rPr>
        <w:fldChar w:fldCharType="begin"/>
      </w:r>
      <w:r w:rsidRPr="00813440">
        <w:rPr>
          <w:rFonts w:ascii="Times New Roman" w:hAnsi="Times New Roman" w:cs="Times New Roman"/>
          <w:sz w:val="28"/>
          <w:szCs w:val="28"/>
        </w:rPr>
        <w:instrText>HYPERLINK "garantF1://30820917.1000"</w:instrText>
      </w:r>
      <w:r w:rsidR="000E2410" w:rsidRPr="00813440">
        <w:rPr>
          <w:rFonts w:ascii="Times New Roman" w:hAnsi="Times New Roman" w:cs="Times New Roman"/>
          <w:sz w:val="28"/>
          <w:szCs w:val="28"/>
        </w:rPr>
      </w:r>
      <w:r w:rsidRPr="00813440">
        <w:rPr>
          <w:rFonts w:ascii="Times New Roman" w:hAnsi="Times New Roman" w:cs="Times New Roman"/>
          <w:sz w:val="28"/>
          <w:szCs w:val="28"/>
        </w:rPr>
        <w:fldChar w:fldCharType="separate"/>
      </w:r>
      <w:r w:rsidRPr="00813440">
        <w:rPr>
          <w:rStyle w:val="a4"/>
          <w:rFonts w:ascii="Times New Roman" w:hAnsi="Times New Roman"/>
          <w:color w:val="auto"/>
          <w:sz w:val="28"/>
          <w:szCs w:val="28"/>
        </w:rPr>
        <w:t>схемы</w:t>
      </w:r>
      <w:r w:rsidRPr="00813440">
        <w:rPr>
          <w:rFonts w:ascii="Times New Roman" w:hAnsi="Times New Roman" w:cs="Times New Roman"/>
          <w:sz w:val="28"/>
          <w:szCs w:val="28"/>
        </w:rPr>
        <w:fldChar w:fldCharType="end"/>
      </w:r>
      <w:r w:rsidRPr="00813440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Карачаево-Черкесской Республики, утвержденной </w:t>
      </w:r>
      <w:hyperlink r:id="rId11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86125E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от 20 сентября 2012 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 382;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21" w:name="sub_118"/>
      <w:bookmarkEnd w:id="20"/>
      <w:r w:rsidRPr="0086125E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Хабезского муниципального района Карачаево-Черкесской Республики, утвержденной решением Совета депутатов от 20.12.2012 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 49;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22" w:name="sub_119"/>
      <w:bookmarkEnd w:id="21"/>
      <w:r w:rsidRPr="0086125E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Абазинского муниципального района Карачаево-Черкесской Республики, утвержденной решением Совета депутатов от 25.01.2013 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40;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23" w:name="sub_120"/>
      <w:bookmarkEnd w:id="22"/>
      <w:r w:rsidRPr="0086125E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Адыге-Хабльского муниципального района Карачаево-Черкесской Республики, утвержденной решением Совета депутатов от 28.12.2012 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175;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24" w:name="sub_121"/>
      <w:bookmarkEnd w:id="23"/>
      <w:r w:rsidRPr="0086125E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Усть-Джегутинского </w:t>
      </w:r>
      <w:r w:rsidRPr="0086125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Карачаево-Черкесской Республики, утвержденной решением Совета депутатов от 28.12.2012 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 434-II;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25" w:name="sub_122"/>
      <w:bookmarkEnd w:id="24"/>
      <w:r w:rsidRPr="0086125E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Ногайского муниципального района Карачаево-Черкесской Республики, утвержденной решением Совета депутатов от 21.12.2012 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 159;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26" w:name="sub_123"/>
      <w:bookmarkEnd w:id="25"/>
      <w:r w:rsidRPr="0086125E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Прикубанского муниципального района Карачаево-Черкесской Республики, утвержденной решением Совета депутатов от 29.10.2012 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 25;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27" w:name="sub_124"/>
      <w:bookmarkEnd w:id="26"/>
      <w:r w:rsidRPr="0086125E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Карачаевского муниципального района Карачаево-Черкесской Республики, утвержденной решением Совета депутатов от 15.12.2012 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1;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28" w:name="sub_125"/>
      <w:bookmarkEnd w:id="27"/>
      <w:r w:rsidRPr="0086125E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Урупского муниципального района Карачаево-Черкесской Республики, утвержденной решением Совета депутатов от 26.12.2012 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 44;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29" w:name="sub_126"/>
      <w:bookmarkEnd w:id="28"/>
      <w:r w:rsidRPr="0086125E">
        <w:rPr>
          <w:rFonts w:ascii="Times New Roman" w:hAnsi="Times New Roman" w:cs="Times New Roman"/>
          <w:sz w:val="28"/>
          <w:szCs w:val="28"/>
        </w:rPr>
        <w:t xml:space="preserve">схемы территориального планирования Малокарачаевского муниципального района Карачаево-Черкесской Республики, утвержденной решением Совета депутатов от 29.12.2012 </w:t>
      </w:r>
      <w:r w:rsidR="00A5179C" w:rsidRPr="0086125E">
        <w:rPr>
          <w:rFonts w:ascii="Times New Roman" w:hAnsi="Times New Roman" w:cs="Times New Roman"/>
          <w:sz w:val="28"/>
          <w:szCs w:val="28"/>
        </w:rPr>
        <w:t>№</w:t>
      </w:r>
      <w:r w:rsidRPr="0086125E">
        <w:rPr>
          <w:rFonts w:ascii="Times New Roman" w:hAnsi="Times New Roman" w:cs="Times New Roman"/>
          <w:sz w:val="28"/>
          <w:szCs w:val="28"/>
        </w:rPr>
        <w:t> 19.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30" w:name="sub_127"/>
      <w:bookmarkEnd w:id="29"/>
      <w:r w:rsidRPr="0086125E">
        <w:rPr>
          <w:rFonts w:ascii="Times New Roman" w:hAnsi="Times New Roman" w:cs="Times New Roman"/>
          <w:sz w:val="28"/>
          <w:szCs w:val="28"/>
        </w:rPr>
        <w:t>В создавшейся ситуации возникает необходимость программно-целевого подхода для обеспечения концентрации и координации финансовых и организационных ресурсов с целью сохранения и развития в республике отрасли садоводства, увеличения объемов производства плодов, организации взаимодействия заинтересованных хозяйствующих субъектов и обеспечения населения республики продукцией садоводства.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31" w:name="sub_128"/>
      <w:bookmarkEnd w:id="30"/>
      <w:r w:rsidRPr="0086125E">
        <w:rPr>
          <w:rFonts w:ascii="Times New Roman" w:hAnsi="Times New Roman" w:cs="Times New Roman"/>
          <w:sz w:val="28"/>
          <w:szCs w:val="28"/>
        </w:rPr>
        <w:t>Программа в основном направлена на привлечение новых хозяйств к выращиванию плодов и ягод, особенно хозяйств малых форм собственности. Воспользоваться поддержкой в рамках данной программы может кооператив личных подсобных хозяйств, ранее не имевший плодово-ягодных многолетних насаждений.</w:t>
      </w:r>
    </w:p>
    <w:bookmarkEnd w:id="31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2" w:name="sub_200"/>
      <w:r w:rsidRPr="0086125E">
        <w:rPr>
          <w:rFonts w:ascii="Times New Roman" w:hAnsi="Times New Roman" w:cs="Times New Roman"/>
          <w:sz w:val="28"/>
          <w:szCs w:val="28"/>
        </w:rPr>
        <w:t>2. Основные цели и задачи Программы, целевые индикаторы</w:t>
      </w:r>
    </w:p>
    <w:bookmarkEnd w:id="32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33" w:name="sub_201"/>
      <w:r w:rsidRPr="0086125E"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конкурентоспособности плодовой продукции, сокращение доли импорта, поступающего на продовольственный рынок района, как стратегическое направление развития экономики Карачаево-Черкесской Республики в рамках обеспечения продовольственной безопасности и импортозамещения.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34" w:name="sub_202"/>
      <w:bookmarkEnd w:id="33"/>
      <w:r w:rsidRPr="0086125E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35" w:name="sub_203"/>
      <w:bookmarkEnd w:id="34"/>
      <w:r w:rsidRPr="0086125E">
        <w:rPr>
          <w:rFonts w:ascii="Times New Roman" w:hAnsi="Times New Roman" w:cs="Times New Roman"/>
          <w:sz w:val="28"/>
          <w:szCs w:val="28"/>
        </w:rPr>
        <w:t>увеличение площадей ежегодной закладки многолетних плодовых насаждений в ЛПХ;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36" w:name="sub_204"/>
      <w:bookmarkEnd w:id="35"/>
      <w:r w:rsidRPr="0086125E">
        <w:rPr>
          <w:rFonts w:ascii="Times New Roman" w:hAnsi="Times New Roman" w:cs="Times New Roman"/>
          <w:sz w:val="28"/>
          <w:szCs w:val="28"/>
        </w:rPr>
        <w:t>увеличение в ЛПХ средней урожайности многолетних плодовых насаждений;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37" w:name="sub_205"/>
      <w:bookmarkEnd w:id="36"/>
      <w:r w:rsidRPr="0086125E">
        <w:rPr>
          <w:rFonts w:ascii="Times New Roman" w:hAnsi="Times New Roman" w:cs="Times New Roman"/>
          <w:sz w:val="28"/>
          <w:szCs w:val="28"/>
        </w:rPr>
        <w:t>увеличение валового сбора плодовой продукции в ЛПХ.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38" w:name="sub_206"/>
      <w:bookmarkEnd w:id="37"/>
      <w:r w:rsidRPr="0086125E">
        <w:rPr>
          <w:rFonts w:ascii="Times New Roman" w:hAnsi="Times New Roman" w:cs="Times New Roman"/>
          <w:sz w:val="28"/>
          <w:szCs w:val="28"/>
        </w:rPr>
        <w:t xml:space="preserve">Целевыми индикаторами и показателями Программы являются: </w:t>
      </w:r>
      <w:r w:rsidRPr="0086125E">
        <w:rPr>
          <w:rFonts w:ascii="Times New Roman" w:hAnsi="Times New Roman" w:cs="Times New Roman"/>
          <w:sz w:val="28"/>
          <w:szCs w:val="28"/>
        </w:rPr>
        <w:lastRenderedPageBreak/>
        <w:t>увеличение площади садов, производства плодов и урожайности садов, площади новых закладок.</w:t>
      </w:r>
    </w:p>
    <w:bookmarkEnd w:id="38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9" w:name="sub_300"/>
      <w:r w:rsidRPr="0086125E">
        <w:rPr>
          <w:rFonts w:ascii="Times New Roman" w:hAnsi="Times New Roman" w:cs="Times New Roman"/>
          <w:sz w:val="28"/>
          <w:szCs w:val="28"/>
        </w:rPr>
        <w:t>3. Сроки реализации Программы</w:t>
      </w:r>
    </w:p>
    <w:bookmarkEnd w:id="39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 w:rsidP="0081344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25E">
        <w:rPr>
          <w:rFonts w:ascii="Times New Roman" w:hAnsi="Times New Roman" w:cs="Times New Roman"/>
          <w:sz w:val="28"/>
          <w:szCs w:val="28"/>
        </w:rPr>
        <w:t xml:space="preserve">Сроки реализации Программы: </w:t>
      </w:r>
      <w:r w:rsidR="006B7373" w:rsidRPr="006B7373">
        <w:rPr>
          <w:rFonts w:ascii="Times New Roman" w:hAnsi="Times New Roman" w:cs="Times New Roman"/>
          <w:sz w:val="28"/>
          <w:szCs w:val="28"/>
        </w:rPr>
        <w:t>2019-2021</w:t>
      </w:r>
      <w:r w:rsidR="006B7373" w:rsidRPr="006B7373">
        <w:rPr>
          <w:rFonts w:ascii="Times New Roman" w:hAnsi="Times New Roman" w:cs="Times New Roman"/>
          <w:b/>
          <w:sz w:val="28"/>
          <w:szCs w:val="28"/>
        </w:rPr>
        <w:t> </w:t>
      </w:r>
      <w:r w:rsidRPr="0086125E">
        <w:rPr>
          <w:rFonts w:ascii="Times New Roman" w:hAnsi="Times New Roman" w:cs="Times New Roman"/>
          <w:sz w:val="28"/>
          <w:szCs w:val="28"/>
        </w:rPr>
        <w:t> годы.</w:t>
      </w:r>
    </w:p>
    <w:p w:rsidR="002B17B6" w:rsidRPr="0086125E" w:rsidRDefault="002B17B6" w:rsidP="008134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0" w:name="sub_400"/>
      <w:r w:rsidRPr="0086125E">
        <w:rPr>
          <w:rFonts w:ascii="Times New Roman" w:hAnsi="Times New Roman" w:cs="Times New Roman"/>
          <w:sz w:val="28"/>
          <w:szCs w:val="28"/>
        </w:rPr>
        <w:t>4. Перечень программных мероприятий Закладка новых садов. Совершенствование структуры и ассортимента насаждений</w:t>
      </w:r>
    </w:p>
    <w:bookmarkEnd w:id="40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41" w:name="sub_401"/>
      <w:r w:rsidRPr="0086125E">
        <w:rPr>
          <w:rFonts w:ascii="Times New Roman" w:hAnsi="Times New Roman" w:cs="Times New Roman"/>
          <w:sz w:val="28"/>
          <w:szCs w:val="28"/>
        </w:rPr>
        <w:t>В период с 20</w:t>
      </w:r>
      <w:r w:rsidR="006B7373">
        <w:rPr>
          <w:rFonts w:ascii="Times New Roman" w:hAnsi="Times New Roman" w:cs="Times New Roman"/>
          <w:sz w:val="28"/>
          <w:szCs w:val="28"/>
        </w:rPr>
        <w:t>19</w:t>
      </w:r>
      <w:r w:rsidRPr="0086125E">
        <w:rPr>
          <w:rFonts w:ascii="Times New Roman" w:hAnsi="Times New Roman" w:cs="Times New Roman"/>
          <w:sz w:val="28"/>
          <w:szCs w:val="28"/>
        </w:rPr>
        <w:t xml:space="preserve"> по 202</w:t>
      </w:r>
      <w:r w:rsidR="006B7373">
        <w:rPr>
          <w:rFonts w:ascii="Times New Roman" w:hAnsi="Times New Roman" w:cs="Times New Roman"/>
          <w:sz w:val="28"/>
          <w:szCs w:val="28"/>
        </w:rPr>
        <w:t>1</w:t>
      </w:r>
      <w:r w:rsidRPr="0086125E">
        <w:rPr>
          <w:rFonts w:ascii="Times New Roman" w:hAnsi="Times New Roman" w:cs="Times New Roman"/>
          <w:sz w:val="28"/>
          <w:szCs w:val="28"/>
        </w:rPr>
        <w:t xml:space="preserve"> год намечается заложить новые сады на площади </w:t>
      </w:r>
      <w:r w:rsidR="00171BD9" w:rsidRPr="0086125E">
        <w:rPr>
          <w:rFonts w:ascii="Times New Roman" w:hAnsi="Times New Roman" w:cs="Times New Roman"/>
          <w:sz w:val="28"/>
          <w:szCs w:val="28"/>
        </w:rPr>
        <w:t>1</w:t>
      </w:r>
      <w:r w:rsidR="006C3672">
        <w:rPr>
          <w:rFonts w:ascii="Times New Roman" w:hAnsi="Times New Roman" w:cs="Times New Roman"/>
          <w:sz w:val="28"/>
          <w:szCs w:val="28"/>
        </w:rPr>
        <w:t>000</w:t>
      </w:r>
      <w:r w:rsidRPr="0086125E">
        <w:rPr>
          <w:rFonts w:ascii="Times New Roman" w:hAnsi="Times New Roman" w:cs="Times New Roman"/>
          <w:sz w:val="28"/>
          <w:szCs w:val="28"/>
        </w:rPr>
        <w:t>,0 га. При их закладке основное внимание будет уделяться совершенствованию структуры насаждений, обеспечивающей потребности перерабатывающей промышленности в сырье и значительное увеличение объемов потребления плодов в свежем виде. Новые закладки интенсивных садов будут производиться только районированными сортами.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42" w:name="sub_402"/>
      <w:bookmarkEnd w:id="41"/>
      <w:r w:rsidRPr="0086125E">
        <w:rPr>
          <w:rFonts w:ascii="Times New Roman" w:hAnsi="Times New Roman" w:cs="Times New Roman"/>
          <w:sz w:val="28"/>
          <w:szCs w:val="28"/>
        </w:rPr>
        <w:t xml:space="preserve">Программой предусмотрено предоставление </w:t>
      </w:r>
      <w:hyperlink r:id="rId12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грантов</w:t>
        </w:r>
      </w:hyperlink>
      <w:r w:rsidRPr="0086125E">
        <w:rPr>
          <w:rFonts w:ascii="Times New Roman" w:hAnsi="Times New Roman" w:cs="Times New Roman"/>
          <w:sz w:val="28"/>
          <w:szCs w:val="28"/>
        </w:rPr>
        <w:t xml:space="preserve"> в форме субсидий на закладку сада интенсивного типа направленного на развитие садоводства в сельскохозяйственных потребительских кооперативах </w:t>
      </w:r>
      <w:r w:rsidR="00621F87">
        <w:rPr>
          <w:rFonts w:ascii="Times New Roman" w:hAnsi="Times New Roman" w:cs="Times New Roman"/>
          <w:sz w:val="28"/>
          <w:szCs w:val="28"/>
        </w:rPr>
        <w:t>членами которого</w:t>
      </w:r>
      <w:r w:rsidR="0002706D">
        <w:rPr>
          <w:rFonts w:ascii="Times New Roman" w:hAnsi="Times New Roman" w:cs="Times New Roman"/>
          <w:sz w:val="28"/>
          <w:szCs w:val="28"/>
        </w:rPr>
        <w:t>,</w:t>
      </w:r>
      <w:r w:rsidR="00621F87">
        <w:rPr>
          <w:rFonts w:ascii="Times New Roman" w:hAnsi="Times New Roman" w:cs="Times New Roman"/>
          <w:sz w:val="28"/>
          <w:szCs w:val="28"/>
        </w:rPr>
        <w:t xml:space="preserve"> являются личные подсобные</w:t>
      </w:r>
      <w:r w:rsidRPr="0086125E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621F87">
        <w:rPr>
          <w:rFonts w:ascii="Times New Roman" w:hAnsi="Times New Roman" w:cs="Times New Roman"/>
          <w:sz w:val="28"/>
          <w:szCs w:val="28"/>
        </w:rPr>
        <w:t>а</w:t>
      </w:r>
      <w:r w:rsidRPr="0086125E">
        <w:rPr>
          <w:rFonts w:ascii="Times New Roman" w:hAnsi="Times New Roman" w:cs="Times New Roman"/>
          <w:sz w:val="28"/>
          <w:szCs w:val="28"/>
        </w:rPr>
        <w:t xml:space="preserve"> (далее СПоК ЛПХ) и увеличения плодовой продукции на территории Карачаево-Черкесской Республики.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43" w:name="sub_403"/>
      <w:bookmarkEnd w:id="42"/>
      <w:r w:rsidRPr="0086125E">
        <w:rPr>
          <w:rFonts w:ascii="Times New Roman" w:hAnsi="Times New Roman" w:cs="Times New Roman"/>
          <w:sz w:val="28"/>
          <w:szCs w:val="28"/>
        </w:rPr>
        <w:t>Программой предлагается предоставлять субсидии кооперативам, состоящим из граждан, ведущих личное подсобное хозяйство в количестве не менее 5 человек, имеющим площади для размещения садов интенсивного типа на площади не менее 10 соток на одно ЛПХ. При этом заявители должны иметь план расходов по закладке сада интенсивного типа и схему размещения сада на имеющемся земельном участке, в соответствии с нормативами ведения интенсивного фруктового садоводства. Закладка садов по единому стандарту обеспечит внедрение в производство научных достижений и инновационных технологий в области садоводства, с применением качественного сертифицированного посадочного материала, адаптированного к местным условиям, что снизит риск гибели насаждений от воздействия неблагоприятных погодно-климатических явлений.</w:t>
      </w:r>
    </w:p>
    <w:bookmarkEnd w:id="43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4" w:name="sub_41"/>
      <w:r w:rsidRPr="0086125E">
        <w:rPr>
          <w:rFonts w:ascii="Times New Roman" w:hAnsi="Times New Roman" w:cs="Times New Roman"/>
          <w:sz w:val="28"/>
          <w:szCs w:val="28"/>
        </w:rPr>
        <w:t>4.1. Совершенствование технологий и агротехники возделывания плодов</w:t>
      </w:r>
    </w:p>
    <w:bookmarkEnd w:id="44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45" w:name="sub_411"/>
      <w:r w:rsidRPr="0086125E">
        <w:rPr>
          <w:rFonts w:ascii="Times New Roman" w:hAnsi="Times New Roman" w:cs="Times New Roman"/>
          <w:sz w:val="28"/>
          <w:szCs w:val="28"/>
        </w:rPr>
        <w:t>Внедрение новых технологий возделывания плодов способствует совершенствованию агротехники.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46" w:name="sub_412"/>
      <w:bookmarkEnd w:id="45"/>
      <w:r w:rsidRPr="0086125E">
        <w:rPr>
          <w:rFonts w:ascii="Times New Roman" w:hAnsi="Times New Roman" w:cs="Times New Roman"/>
          <w:sz w:val="28"/>
          <w:szCs w:val="28"/>
        </w:rPr>
        <w:t>Для борьбы с болезнями и вредителями садов получит дальнейшее распространение интегрированная система защиты, которая предполагает: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47" w:name="sub_413"/>
      <w:bookmarkEnd w:id="46"/>
      <w:r w:rsidRPr="0086125E">
        <w:rPr>
          <w:rFonts w:ascii="Times New Roman" w:hAnsi="Times New Roman" w:cs="Times New Roman"/>
          <w:sz w:val="28"/>
          <w:szCs w:val="28"/>
        </w:rPr>
        <w:t>проведение химических обработок в оптимальные сроки после оценки фитосанитарного состояния насаждений с учетом вредоносности;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48" w:name="sub_414"/>
      <w:bookmarkEnd w:id="47"/>
      <w:r w:rsidRPr="0086125E">
        <w:rPr>
          <w:rFonts w:ascii="Times New Roman" w:hAnsi="Times New Roman" w:cs="Times New Roman"/>
          <w:sz w:val="28"/>
          <w:szCs w:val="28"/>
        </w:rPr>
        <w:lastRenderedPageBreak/>
        <w:t>внедрение биологических методов защиты растений;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49" w:name="sub_415"/>
      <w:bookmarkEnd w:id="48"/>
      <w:r w:rsidRPr="0086125E">
        <w:rPr>
          <w:rFonts w:ascii="Times New Roman" w:hAnsi="Times New Roman" w:cs="Times New Roman"/>
          <w:sz w:val="28"/>
          <w:szCs w:val="28"/>
        </w:rPr>
        <w:t>повышение сопротивляемости насаждений за счет своевременного и качественного проведения агротехнических мероприятий в садах;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0" w:name="sub_416"/>
      <w:bookmarkEnd w:id="49"/>
      <w:r w:rsidRPr="0086125E">
        <w:rPr>
          <w:rFonts w:ascii="Times New Roman" w:hAnsi="Times New Roman" w:cs="Times New Roman"/>
          <w:sz w:val="28"/>
          <w:szCs w:val="28"/>
        </w:rPr>
        <w:t>усиление карантинных мероприятий;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1" w:name="sub_417"/>
      <w:bookmarkEnd w:id="50"/>
      <w:r w:rsidRPr="0086125E">
        <w:rPr>
          <w:rFonts w:ascii="Times New Roman" w:hAnsi="Times New Roman" w:cs="Times New Roman"/>
          <w:sz w:val="28"/>
          <w:szCs w:val="28"/>
        </w:rPr>
        <w:t>широкое внедрение современных способов орошения садов, в том числе капельного орошения;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2" w:name="sub_418"/>
      <w:bookmarkEnd w:id="51"/>
      <w:r w:rsidRPr="0086125E">
        <w:rPr>
          <w:rFonts w:ascii="Times New Roman" w:hAnsi="Times New Roman" w:cs="Times New Roman"/>
          <w:sz w:val="28"/>
          <w:szCs w:val="28"/>
        </w:rPr>
        <w:t>использование противоградовых защитных средств;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3" w:name="sub_419"/>
      <w:bookmarkEnd w:id="52"/>
      <w:r w:rsidRPr="0086125E">
        <w:rPr>
          <w:rFonts w:ascii="Times New Roman" w:hAnsi="Times New Roman" w:cs="Times New Roman"/>
          <w:sz w:val="28"/>
          <w:szCs w:val="28"/>
        </w:rPr>
        <w:t>завоз необходимого количества новых и качественных фунгицидов и инсектицидов в республику, усиление контроля за их качеством.</w:t>
      </w:r>
    </w:p>
    <w:bookmarkEnd w:id="53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4" w:name="sub_42"/>
      <w:r w:rsidRPr="0086125E">
        <w:rPr>
          <w:rFonts w:ascii="Times New Roman" w:hAnsi="Times New Roman" w:cs="Times New Roman"/>
          <w:sz w:val="28"/>
          <w:szCs w:val="28"/>
        </w:rPr>
        <w:t>4.2. Маркетинговая деятельность</w:t>
      </w:r>
    </w:p>
    <w:bookmarkEnd w:id="54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5" w:name="sub_421"/>
      <w:r w:rsidRPr="0086125E">
        <w:rPr>
          <w:rFonts w:ascii="Times New Roman" w:hAnsi="Times New Roman" w:cs="Times New Roman"/>
          <w:sz w:val="28"/>
          <w:szCs w:val="28"/>
        </w:rPr>
        <w:t>В республике ежегодно потребляется порядка 190,0 тыс. тонн плодов, или около 41 кг на душу населения, из которых продукция местных сельскохозяйственных товаропроизводителей составляет только 29 процентов. Значительная доля импорта плодов в республику обусловлена высокой степенью товарности ввозимой продукции, красочностью упаковки, неразвитостью рынка сельскохозяйственной продукции.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6" w:name="sub_422"/>
      <w:bookmarkEnd w:id="55"/>
      <w:r w:rsidRPr="0086125E">
        <w:rPr>
          <w:rFonts w:ascii="Times New Roman" w:hAnsi="Times New Roman" w:cs="Times New Roman"/>
          <w:sz w:val="28"/>
          <w:szCs w:val="28"/>
        </w:rPr>
        <w:t>Емкость рынка - потенциально возможный объем продаж определенного товара на рынке в течение заданного периода, зависящий от спроса на товар, уровня цен, общей конъюнктуры и освоенности рынка, доходов населения, деловой активности, качества товара и затрат личных подсобных хозяйств, присутствующих на рынке, на рекламу.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7" w:name="sub_423"/>
      <w:bookmarkEnd w:id="56"/>
      <w:r w:rsidRPr="0086125E">
        <w:rPr>
          <w:rFonts w:ascii="Times New Roman" w:hAnsi="Times New Roman" w:cs="Times New Roman"/>
          <w:sz w:val="28"/>
          <w:szCs w:val="28"/>
        </w:rPr>
        <w:t>Прогноз потребления свежих фруктов на душу населения строился из существующего объема потребления фруктов (в районе 60-65 кг/чел. и предполагаемого увеличения до 77 кг/чел. в 2033 г.), а также утвержденной Минздравом России рациональной нормы потребления фруктов на душу населения в размере 100 кг/чел.</w:t>
      </w:r>
    </w:p>
    <w:bookmarkEnd w:id="57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2B17B6" w:rsidRPr="0086125E" w:rsidSect="001C0C42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813"/>
        <w:gridCol w:w="1244"/>
        <w:gridCol w:w="1384"/>
        <w:gridCol w:w="1384"/>
        <w:gridCol w:w="1384"/>
        <w:gridCol w:w="1384"/>
        <w:gridCol w:w="1442"/>
      </w:tblGrid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 w:rsidP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 w:rsidP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 w:rsidP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 w:rsidP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12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 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146545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146866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147107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147350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147510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147621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СКФО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 чел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9718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9776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9830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9881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9927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9970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КЧР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 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12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Потребление фруктов (в год на душу населения)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кг/чел.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СКФО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кг/чел.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КЧР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кг/чел.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12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Емкость целевых рынков (фрукты)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 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14654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14687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14711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14735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14751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14762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СКФО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 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983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КЧР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 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12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Объем целевых рынков (фрукты)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 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9567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9684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9797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9911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10021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10129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СКФО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 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КЧР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тыс. 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2B17B6" w:rsidRPr="0086125E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8" w:name="sub_425"/>
      <w:r w:rsidRPr="0086125E">
        <w:rPr>
          <w:rFonts w:ascii="Times New Roman" w:hAnsi="Times New Roman" w:cs="Times New Roman"/>
          <w:sz w:val="28"/>
          <w:szCs w:val="28"/>
        </w:rPr>
        <w:lastRenderedPageBreak/>
        <w:t>На современном этапе, в условиях жесткой конкуренции, реализовать готовую продукцию намного сложнее, чем ее произвести. Поэтому актуальным для садоводства республики сегодня является улучшение конкурентных характеристик производимой продукции.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59" w:name="sub_426"/>
      <w:bookmarkEnd w:id="58"/>
      <w:r w:rsidRPr="0086125E">
        <w:rPr>
          <w:rFonts w:ascii="Times New Roman" w:hAnsi="Times New Roman" w:cs="Times New Roman"/>
          <w:sz w:val="28"/>
          <w:szCs w:val="28"/>
        </w:rPr>
        <w:t>В связи с этим деятельность в области маркетинга садоводства будет направлена на решение следующих задач: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60" w:name="sub_427"/>
      <w:bookmarkEnd w:id="59"/>
      <w:r w:rsidRPr="0086125E">
        <w:rPr>
          <w:rFonts w:ascii="Times New Roman" w:hAnsi="Times New Roman" w:cs="Times New Roman"/>
          <w:sz w:val="28"/>
          <w:szCs w:val="28"/>
        </w:rPr>
        <w:t>создание в районах промышленного садоводства условий для длительного хранения и переработки произведенной продукции;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61" w:name="sub_428"/>
      <w:bookmarkEnd w:id="60"/>
      <w:r w:rsidRPr="0086125E">
        <w:rPr>
          <w:rFonts w:ascii="Times New Roman" w:hAnsi="Times New Roman" w:cs="Times New Roman"/>
          <w:sz w:val="28"/>
          <w:szCs w:val="28"/>
        </w:rPr>
        <w:t>создание в республике логистических центров;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62" w:name="sub_429"/>
      <w:bookmarkEnd w:id="61"/>
      <w:r w:rsidRPr="0086125E">
        <w:rPr>
          <w:rFonts w:ascii="Times New Roman" w:hAnsi="Times New Roman" w:cs="Times New Roman"/>
          <w:sz w:val="28"/>
          <w:szCs w:val="28"/>
        </w:rPr>
        <w:t>позиционирование продукции, развитие торговых марок местной продукции;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63" w:name="sub_4210"/>
      <w:bookmarkEnd w:id="62"/>
      <w:r w:rsidRPr="0086125E">
        <w:rPr>
          <w:rFonts w:ascii="Times New Roman" w:hAnsi="Times New Roman" w:cs="Times New Roman"/>
          <w:sz w:val="28"/>
          <w:szCs w:val="28"/>
        </w:rPr>
        <w:t>расширение ассортимента и новых сортов;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64" w:name="sub_4211"/>
      <w:bookmarkEnd w:id="63"/>
      <w:r w:rsidRPr="0086125E">
        <w:rPr>
          <w:rFonts w:ascii="Times New Roman" w:hAnsi="Times New Roman" w:cs="Times New Roman"/>
          <w:sz w:val="28"/>
          <w:szCs w:val="28"/>
        </w:rPr>
        <w:t>развитие тарно-упаковочного производства.</w:t>
      </w:r>
    </w:p>
    <w:p w:rsidR="002B17B6" w:rsidRPr="00813440" w:rsidRDefault="002B17B6">
      <w:pPr>
        <w:rPr>
          <w:rFonts w:ascii="Times New Roman" w:hAnsi="Times New Roman" w:cs="Times New Roman"/>
          <w:sz w:val="28"/>
          <w:szCs w:val="28"/>
        </w:rPr>
      </w:pPr>
      <w:bookmarkStart w:id="65" w:name="sub_4212"/>
      <w:bookmarkEnd w:id="64"/>
      <w:r w:rsidRPr="0086125E">
        <w:rPr>
          <w:rFonts w:ascii="Times New Roman" w:hAnsi="Times New Roman" w:cs="Times New Roman"/>
          <w:sz w:val="28"/>
          <w:szCs w:val="28"/>
        </w:rPr>
        <w:t>Механизмом реализации Программы является предоставление средств из республиканского бюджета Карачаево-Черкесской Республики</w:t>
      </w:r>
      <w:r w:rsidR="00887E05" w:rsidRPr="0086125E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86125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грантов</w:t>
        </w:r>
      </w:hyperlink>
      <w:r w:rsidRPr="00813440">
        <w:rPr>
          <w:rFonts w:ascii="Times New Roman" w:hAnsi="Times New Roman" w:cs="Times New Roman"/>
          <w:sz w:val="28"/>
          <w:szCs w:val="28"/>
        </w:rPr>
        <w:t xml:space="preserve"> в форме субсидий на закладку сада интенсивного типа, направленного на развитие садоводства в личных подсобных хозяйствах и увеличение на территории Карачаево-Черкесской Республики плодовой продукции с 01 января 20</w:t>
      </w:r>
      <w:r w:rsidR="00887E05" w:rsidRPr="00813440">
        <w:rPr>
          <w:rFonts w:ascii="Times New Roman" w:hAnsi="Times New Roman" w:cs="Times New Roman"/>
          <w:sz w:val="28"/>
          <w:szCs w:val="28"/>
        </w:rPr>
        <w:t>20</w:t>
      </w:r>
      <w:r w:rsidRPr="00813440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887E05" w:rsidRPr="00813440">
        <w:rPr>
          <w:rFonts w:ascii="Times New Roman" w:hAnsi="Times New Roman" w:cs="Times New Roman"/>
          <w:sz w:val="28"/>
          <w:szCs w:val="28"/>
        </w:rPr>
        <w:t>2</w:t>
      </w:r>
      <w:r w:rsidRPr="008134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B17B6" w:rsidRPr="00813440" w:rsidRDefault="002B17B6">
      <w:pPr>
        <w:rPr>
          <w:rFonts w:ascii="Times New Roman" w:hAnsi="Times New Roman" w:cs="Times New Roman"/>
          <w:sz w:val="28"/>
          <w:szCs w:val="28"/>
        </w:rPr>
      </w:pPr>
      <w:bookmarkStart w:id="66" w:name="sub_4213"/>
      <w:bookmarkEnd w:id="65"/>
      <w:r w:rsidRPr="00813440">
        <w:rPr>
          <w:rFonts w:ascii="Times New Roman" w:hAnsi="Times New Roman" w:cs="Times New Roman"/>
          <w:sz w:val="28"/>
          <w:szCs w:val="28"/>
        </w:rPr>
        <w:t>Приоритетной для получения государственной поддержки в форме гранта является деятельность личных подсобных хозяйств по закладке садов интенсивного типа.</w:t>
      </w:r>
    </w:p>
    <w:p w:rsidR="002B17B6" w:rsidRPr="00813440" w:rsidRDefault="002B17B6">
      <w:pPr>
        <w:rPr>
          <w:rFonts w:ascii="Times New Roman" w:hAnsi="Times New Roman" w:cs="Times New Roman"/>
          <w:sz w:val="28"/>
          <w:szCs w:val="28"/>
        </w:rPr>
      </w:pPr>
      <w:bookmarkStart w:id="67" w:name="sub_4214"/>
      <w:bookmarkEnd w:id="66"/>
      <w:r w:rsidRPr="0081344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hyperlink r:id="rId14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грантов</w:t>
        </w:r>
      </w:hyperlink>
      <w:r w:rsidRPr="00813440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Программы осуществляется Министерством сельского хозяйства Карачаево-Черкесской Республики (далее - Министерство) в пределах бюджетных ассигнований, предусмотренных в </w:t>
      </w:r>
      <w:hyperlink r:id="rId15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республиканском законе</w:t>
        </w:r>
      </w:hyperlink>
      <w:r w:rsidRPr="00813440">
        <w:rPr>
          <w:rFonts w:ascii="Times New Roman" w:hAnsi="Times New Roman" w:cs="Times New Roman"/>
          <w:sz w:val="28"/>
          <w:szCs w:val="28"/>
        </w:rPr>
        <w:t xml:space="preserve"> о республиканском бюджете на соответствующий финансовый год и плановый период, и лимитов бюджетных обязательств, доведенных в установленном порядке до Министерства как получателю средств республиканского бюджета, в Порядке утвержденным Правительством Карачаево-Черкесской Республики.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68" w:name="sub_4215"/>
      <w:bookmarkEnd w:id="67"/>
      <w:r w:rsidRPr="00813440">
        <w:rPr>
          <w:rFonts w:ascii="Times New Roman" w:hAnsi="Times New Roman" w:cs="Times New Roman"/>
          <w:sz w:val="28"/>
          <w:szCs w:val="28"/>
        </w:rPr>
        <w:t xml:space="preserve">Участниками Программы являются </w:t>
      </w:r>
      <w:r w:rsidR="0002706D">
        <w:rPr>
          <w:rFonts w:ascii="Times New Roman" w:hAnsi="Times New Roman" w:cs="Times New Roman"/>
          <w:sz w:val="28"/>
          <w:szCs w:val="28"/>
        </w:rPr>
        <w:t>сельскохозяйственные потребительские кооперативы</w:t>
      </w:r>
      <w:r w:rsidR="0002706D" w:rsidRPr="0086125E">
        <w:rPr>
          <w:rFonts w:ascii="Times New Roman" w:hAnsi="Times New Roman" w:cs="Times New Roman"/>
          <w:sz w:val="28"/>
          <w:szCs w:val="28"/>
        </w:rPr>
        <w:t xml:space="preserve"> </w:t>
      </w:r>
      <w:r w:rsidR="0002706D">
        <w:rPr>
          <w:rFonts w:ascii="Times New Roman" w:hAnsi="Times New Roman" w:cs="Times New Roman"/>
          <w:sz w:val="28"/>
          <w:szCs w:val="28"/>
        </w:rPr>
        <w:t>членами которого, являются личные подсобные</w:t>
      </w:r>
      <w:r w:rsidR="0002706D" w:rsidRPr="0086125E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02706D">
        <w:rPr>
          <w:rFonts w:ascii="Times New Roman" w:hAnsi="Times New Roman" w:cs="Times New Roman"/>
          <w:sz w:val="28"/>
          <w:szCs w:val="28"/>
        </w:rPr>
        <w:t>а</w:t>
      </w:r>
      <w:r w:rsidR="0002706D" w:rsidRPr="0086125E">
        <w:rPr>
          <w:rFonts w:ascii="Times New Roman" w:hAnsi="Times New Roman" w:cs="Times New Roman"/>
          <w:sz w:val="28"/>
          <w:szCs w:val="28"/>
        </w:rPr>
        <w:t xml:space="preserve"> (далее СПоК ЛПХ)</w:t>
      </w:r>
      <w:r w:rsidRPr="00813440">
        <w:rPr>
          <w:rFonts w:ascii="Times New Roman" w:hAnsi="Times New Roman" w:cs="Times New Roman"/>
          <w:sz w:val="28"/>
          <w:szCs w:val="28"/>
        </w:rPr>
        <w:t xml:space="preserve"> в количестве не менее 5 человек в соответствии с </w:t>
      </w:r>
      <w:hyperlink r:id="rId16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813440">
        <w:rPr>
          <w:rFonts w:ascii="Times New Roman" w:hAnsi="Times New Roman" w:cs="Times New Roman"/>
          <w:sz w:val="28"/>
          <w:szCs w:val="28"/>
        </w:rPr>
        <w:t xml:space="preserve"> «О личных подсобных хозяйствах»</w:t>
      </w:r>
      <w:r w:rsidRPr="0086125E">
        <w:rPr>
          <w:rFonts w:ascii="Times New Roman" w:hAnsi="Times New Roman" w:cs="Times New Roman"/>
          <w:sz w:val="28"/>
          <w:szCs w:val="28"/>
        </w:rPr>
        <w:t>, прошедшие конкурсный отбор в соответствии с порядком проведения конкурсного отбора для предоставления гранта, утвержденным Министерством.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69" w:name="sub_4216"/>
      <w:bookmarkEnd w:id="68"/>
      <w:r w:rsidRPr="0086125E">
        <w:rPr>
          <w:rFonts w:ascii="Times New Roman" w:hAnsi="Times New Roman" w:cs="Times New Roman"/>
          <w:sz w:val="28"/>
          <w:szCs w:val="28"/>
        </w:rPr>
        <w:t>Участники Программы отбираются Министерством, в конкурсном порядке.</w:t>
      </w:r>
    </w:p>
    <w:bookmarkStart w:id="70" w:name="sub_4217"/>
    <w:bookmarkEnd w:id="69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r w:rsidRPr="00813440">
        <w:rPr>
          <w:rFonts w:ascii="Times New Roman" w:hAnsi="Times New Roman" w:cs="Times New Roman"/>
          <w:sz w:val="28"/>
          <w:szCs w:val="28"/>
        </w:rPr>
        <w:fldChar w:fldCharType="begin"/>
      </w:r>
      <w:r w:rsidRPr="00813440">
        <w:rPr>
          <w:rFonts w:ascii="Times New Roman" w:hAnsi="Times New Roman" w:cs="Times New Roman"/>
          <w:sz w:val="28"/>
          <w:szCs w:val="28"/>
        </w:rPr>
        <w:instrText>HYPERLINK "garantF1://45316946.1000"</w:instrText>
      </w:r>
      <w:r w:rsidR="000E2410" w:rsidRPr="00813440">
        <w:rPr>
          <w:rFonts w:ascii="Times New Roman" w:hAnsi="Times New Roman" w:cs="Times New Roman"/>
          <w:sz w:val="28"/>
          <w:szCs w:val="28"/>
        </w:rPr>
      </w:r>
      <w:r w:rsidRPr="00813440">
        <w:rPr>
          <w:rFonts w:ascii="Times New Roman" w:hAnsi="Times New Roman" w:cs="Times New Roman"/>
          <w:sz w:val="28"/>
          <w:szCs w:val="28"/>
        </w:rPr>
        <w:fldChar w:fldCharType="separate"/>
      </w:r>
      <w:r w:rsidRPr="00813440">
        <w:rPr>
          <w:rStyle w:val="a4"/>
          <w:rFonts w:ascii="Times New Roman" w:hAnsi="Times New Roman"/>
          <w:color w:val="auto"/>
          <w:sz w:val="28"/>
          <w:szCs w:val="28"/>
        </w:rPr>
        <w:t>Грант</w:t>
      </w:r>
      <w:r w:rsidRPr="00813440">
        <w:rPr>
          <w:rFonts w:ascii="Times New Roman" w:hAnsi="Times New Roman" w:cs="Times New Roman"/>
          <w:sz w:val="28"/>
          <w:szCs w:val="28"/>
        </w:rPr>
        <w:fldChar w:fldCharType="end"/>
      </w:r>
      <w:r w:rsidRPr="0086125E">
        <w:rPr>
          <w:rFonts w:ascii="Times New Roman" w:hAnsi="Times New Roman" w:cs="Times New Roman"/>
          <w:sz w:val="28"/>
          <w:szCs w:val="28"/>
        </w:rPr>
        <w:t xml:space="preserve"> предоставляется получателю на финансовое обеспечение затрат на закладку сада интенсивного типа в соответствии с планом расходов по закладке сада интенсивного типа в размере 99 процентов от затрат по закладке сада интенсивного типа.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1" w:name="sub_4218"/>
      <w:bookmarkEnd w:id="70"/>
      <w:r w:rsidRPr="0086125E">
        <w:rPr>
          <w:rFonts w:ascii="Times New Roman" w:hAnsi="Times New Roman" w:cs="Times New Roman"/>
          <w:sz w:val="28"/>
          <w:szCs w:val="28"/>
        </w:rPr>
        <w:t xml:space="preserve">Правительство Карачаево-Черкесской Республики определяет максимальный размер грантовой поддержки для одного участника Программы. </w:t>
      </w:r>
      <w:r w:rsidRPr="0086125E">
        <w:rPr>
          <w:rFonts w:ascii="Times New Roman" w:hAnsi="Times New Roman" w:cs="Times New Roman"/>
          <w:sz w:val="28"/>
          <w:szCs w:val="28"/>
        </w:rPr>
        <w:lastRenderedPageBreak/>
        <w:t>Фактический объем гранта не должен превышать максимального объема.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2" w:name="sub_4219"/>
      <w:bookmarkEnd w:id="71"/>
      <w:r w:rsidRPr="0086125E">
        <w:rPr>
          <w:rFonts w:ascii="Times New Roman" w:hAnsi="Times New Roman" w:cs="Times New Roman"/>
          <w:sz w:val="28"/>
          <w:szCs w:val="28"/>
        </w:rPr>
        <w:t>Фактический объем гранта, предоставляемого участнику Программы, определяется конкурсной комиссией, созданной Министерством (далее - конкурсная комиссия), в соответствии с заявкой на предоставление гранта, содержащей сведения о потребности в осуществлении расходов на реализацию проекта с финансово-экономическим обоснованием указанной потребности.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3" w:name="sub_4220"/>
      <w:bookmarkEnd w:id="72"/>
      <w:r w:rsidRPr="0086125E">
        <w:rPr>
          <w:rFonts w:ascii="Times New Roman" w:hAnsi="Times New Roman" w:cs="Times New Roman"/>
          <w:sz w:val="28"/>
          <w:szCs w:val="28"/>
        </w:rPr>
        <w:t>Положение об указанной комиссии и ее состав утверждаются Министерством.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4" w:name="sub_4221"/>
      <w:bookmarkEnd w:id="73"/>
      <w:r w:rsidRPr="0086125E">
        <w:rPr>
          <w:rFonts w:ascii="Times New Roman" w:hAnsi="Times New Roman" w:cs="Times New Roman"/>
          <w:sz w:val="28"/>
          <w:szCs w:val="28"/>
        </w:rPr>
        <w:t>Для участия в конкурсном отборе руководитель СПоК ЛПХ и (или) представитель заявителя (в случае обращения с заявкой представителя заявителя) подает заявку в установленные сроки в конкурсную комиссию с приложением документов, подтверждающих соответствие требованиям к участникам Программы, и опись прилагаемых документов в двух экземплярах. Один экземпляр с отметкой о приеме документов остается у личного подсобного хозяйства.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5" w:name="sub_4222"/>
      <w:bookmarkEnd w:id="74"/>
      <w:r w:rsidRPr="0086125E">
        <w:rPr>
          <w:rFonts w:ascii="Times New Roman" w:hAnsi="Times New Roman" w:cs="Times New Roman"/>
          <w:sz w:val="28"/>
          <w:szCs w:val="28"/>
        </w:rPr>
        <w:t>При подаче заявки на участие в конкурсном отборе руководитель личного подсобного хозяйства предоставляет согласие на обработку и передачу персональных данных.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6" w:name="sub_4223"/>
      <w:bookmarkEnd w:id="75"/>
      <w:r w:rsidRPr="0086125E">
        <w:rPr>
          <w:rFonts w:ascii="Times New Roman" w:hAnsi="Times New Roman" w:cs="Times New Roman"/>
          <w:sz w:val="28"/>
          <w:szCs w:val="28"/>
        </w:rPr>
        <w:t>Заявитель вправе отозвать свою заявку на любом этапе конкурса. Для отзыва руководитель СПоК ЛПХ подает соответствующее заявление.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7" w:name="sub_4224"/>
      <w:bookmarkEnd w:id="76"/>
      <w:r w:rsidRPr="0086125E">
        <w:rPr>
          <w:rFonts w:ascii="Times New Roman" w:hAnsi="Times New Roman" w:cs="Times New Roman"/>
          <w:sz w:val="28"/>
          <w:szCs w:val="28"/>
        </w:rPr>
        <w:t>Конкурсный отбор участников Программы включает в себя следующие этапы: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8" w:name="sub_4225"/>
      <w:bookmarkEnd w:id="77"/>
      <w:r w:rsidRPr="0086125E">
        <w:rPr>
          <w:rFonts w:ascii="Times New Roman" w:hAnsi="Times New Roman" w:cs="Times New Roman"/>
          <w:sz w:val="28"/>
          <w:szCs w:val="28"/>
        </w:rPr>
        <w:t>публичное объявление конкурса и сроков его проведения;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79" w:name="sub_4226"/>
      <w:bookmarkEnd w:id="78"/>
      <w:r w:rsidRPr="0086125E">
        <w:rPr>
          <w:rFonts w:ascii="Times New Roman" w:hAnsi="Times New Roman" w:cs="Times New Roman"/>
          <w:sz w:val="28"/>
          <w:szCs w:val="28"/>
        </w:rPr>
        <w:t>прием заявок на отбор участников Программы (не менее 7 рабочих дней и не более 1 месяца);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0" w:name="sub_4227"/>
      <w:bookmarkEnd w:id="79"/>
      <w:r w:rsidRPr="0086125E">
        <w:rPr>
          <w:rFonts w:ascii="Times New Roman" w:hAnsi="Times New Roman" w:cs="Times New Roman"/>
          <w:sz w:val="28"/>
          <w:szCs w:val="28"/>
        </w:rPr>
        <w:t>выезд представителей Министерства на площадки СПоК ЛПХ для изучения имеющихся возможностей развития хозяйства (в период между датой приема заявки до даты проведения очного собеседования);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1" w:name="sub_4228"/>
      <w:bookmarkEnd w:id="80"/>
      <w:r w:rsidRPr="0086125E">
        <w:rPr>
          <w:rFonts w:ascii="Times New Roman" w:hAnsi="Times New Roman" w:cs="Times New Roman"/>
          <w:sz w:val="28"/>
          <w:szCs w:val="28"/>
        </w:rPr>
        <w:t>заседания конкурсной комиссии по обсуждению заявок и допуску конкурсантов к очному собеседованию (не позднее 10 рабочих дней после окончания срока приема заявок, не более 5 заседаний);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2" w:name="sub_4229"/>
      <w:bookmarkEnd w:id="81"/>
      <w:r w:rsidRPr="0086125E">
        <w:rPr>
          <w:rFonts w:ascii="Times New Roman" w:hAnsi="Times New Roman" w:cs="Times New Roman"/>
          <w:sz w:val="28"/>
          <w:szCs w:val="28"/>
        </w:rPr>
        <w:t>предоставление секретарем комиссии решений конкурсной комиссии (выписок из протокола) заявителем, не представившим надлежащие материалы (не позднее 5 рабочих дней после проведения каждого заседания комиссии);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3" w:name="sub_4230"/>
      <w:bookmarkEnd w:id="82"/>
      <w:r w:rsidRPr="0086125E">
        <w:rPr>
          <w:rFonts w:ascii="Times New Roman" w:hAnsi="Times New Roman" w:cs="Times New Roman"/>
          <w:sz w:val="28"/>
          <w:szCs w:val="28"/>
        </w:rPr>
        <w:t>очное собеседование с руководителем сельскохозяйственного потребительского кооператива, представителем банковского учреждения, которое обязуется сопровождать проект (в случае если сельскохозяйственный потребительский кооператив членами которых являются личные подсобные хозяйства предусматривает привлечение кредитных средств), поручителями проекта и руководителем местного самоуправления поселения, в котором будет реализовываться проект;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4" w:name="sub_4231"/>
      <w:bookmarkEnd w:id="83"/>
      <w:r w:rsidRPr="0086125E">
        <w:rPr>
          <w:rFonts w:ascii="Times New Roman" w:hAnsi="Times New Roman" w:cs="Times New Roman"/>
          <w:sz w:val="28"/>
          <w:szCs w:val="28"/>
        </w:rPr>
        <w:t xml:space="preserve">предоставление секретарем комиссии решений конкурсной комиссии (выписок из протокола) заявителям (не позднее 5 рабочих дней после проведения </w:t>
      </w:r>
      <w:r w:rsidRPr="0086125E">
        <w:rPr>
          <w:rFonts w:ascii="Times New Roman" w:hAnsi="Times New Roman" w:cs="Times New Roman"/>
          <w:sz w:val="28"/>
          <w:szCs w:val="28"/>
        </w:rPr>
        <w:lastRenderedPageBreak/>
        <w:t>каждого заседания комиссии).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5" w:name="sub_4232"/>
      <w:bookmarkEnd w:id="84"/>
      <w:r w:rsidRPr="0086125E">
        <w:rPr>
          <w:rFonts w:ascii="Times New Roman" w:hAnsi="Times New Roman" w:cs="Times New Roman"/>
          <w:sz w:val="28"/>
          <w:szCs w:val="28"/>
        </w:rPr>
        <w:t>Конкурс на отбор участников Программы проходит открыто для общественности.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6" w:name="sub_4233"/>
      <w:bookmarkEnd w:id="85"/>
      <w:r w:rsidRPr="0086125E">
        <w:rPr>
          <w:rFonts w:ascii="Times New Roman" w:hAnsi="Times New Roman" w:cs="Times New Roman"/>
          <w:sz w:val="28"/>
          <w:szCs w:val="28"/>
        </w:rPr>
        <w:t>Конкурсной комиссией при принятии решения об отборе участников Программы должны учитываться: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7" w:name="sub_4234"/>
      <w:bookmarkEnd w:id="86"/>
      <w:r w:rsidRPr="0086125E">
        <w:rPr>
          <w:rFonts w:ascii="Times New Roman" w:hAnsi="Times New Roman" w:cs="Times New Roman"/>
          <w:sz w:val="28"/>
          <w:szCs w:val="28"/>
        </w:rPr>
        <w:t>наличие оформленного в установленном порядке у члена СПоК земельного участка (земельных участков) площадью не менее 10 соток;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8" w:name="sub_4235"/>
      <w:bookmarkEnd w:id="87"/>
      <w:r w:rsidRPr="0086125E">
        <w:rPr>
          <w:rFonts w:ascii="Times New Roman" w:hAnsi="Times New Roman" w:cs="Times New Roman"/>
          <w:sz w:val="28"/>
          <w:szCs w:val="28"/>
        </w:rPr>
        <w:t>план расходов по закладке сада интенсивного типа;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89" w:name="sub_4236"/>
      <w:bookmarkEnd w:id="88"/>
      <w:r w:rsidRPr="0086125E">
        <w:rPr>
          <w:rFonts w:ascii="Times New Roman" w:hAnsi="Times New Roman" w:cs="Times New Roman"/>
          <w:sz w:val="28"/>
          <w:szCs w:val="28"/>
        </w:rPr>
        <w:t>схему размещения сада на имеющемся земельном участке, в соответствии с нормативами ведения интенсивного фруктового садоводства;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90" w:name="sub_4237"/>
      <w:bookmarkEnd w:id="89"/>
      <w:r w:rsidRPr="0086125E">
        <w:rPr>
          <w:rFonts w:ascii="Times New Roman" w:hAnsi="Times New Roman" w:cs="Times New Roman"/>
          <w:sz w:val="28"/>
          <w:szCs w:val="28"/>
        </w:rPr>
        <w:t>выписка с расчетного счета, открытого заявителем в российской кредитной организации, о наличии на данном счете средств в размере не менее 1 процента собственных средств от стоимости затрат на закладку сада интенсивного типа,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91" w:name="sub_4238"/>
      <w:bookmarkEnd w:id="90"/>
      <w:r w:rsidRPr="0086125E">
        <w:rPr>
          <w:rFonts w:ascii="Times New Roman" w:hAnsi="Times New Roman" w:cs="Times New Roman"/>
          <w:sz w:val="28"/>
          <w:szCs w:val="28"/>
        </w:rPr>
        <w:t>копия предварительного договора (соглашения) на выполнение работ по закладке сада интенсивного типа, заверенная заявителем, содержащего условие о включении в договор на выполнение работ по закладке сада;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92" w:name="sub_4239"/>
      <w:bookmarkEnd w:id="91"/>
      <w:r w:rsidRPr="0086125E">
        <w:rPr>
          <w:rFonts w:ascii="Times New Roman" w:hAnsi="Times New Roman" w:cs="Times New Roman"/>
          <w:sz w:val="28"/>
          <w:szCs w:val="28"/>
        </w:rPr>
        <w:t xml:space="preserve">документ, подтверждающий отсутствие у заявителя неисполненной обязанности по уплате налогов, сборов, пеней, штрафов, процентов, подлежащих уплате в соответствии с </w:t>
      </w:r>
      <w:hyperlink r:id="rId17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86125E">
        <w:rPr>
          <w:rFonts w:ascii="Times New Roman" w:hAnsi="Times New Roman" w:cs="Times New Roman"/>
          <w:sz w:val="28"/>
          <w:szCs w:val="28"/>
        </w:rPr>
        <w:t xml:space="preserve"> РФ о налогах и сборах, выданный инспекцией Федеральной налоговой службы по месту постановки заявителя на налоговый учет на дату не ранее чем за 30 календарных дней до даты подачи заявки.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93" w:name="sub_4240"/>
      <w:bookmarkEnd w:id="92"/>
      <w:r w:rsidRPr="0086125E">
        <w:rPr>
          <w:rFonts w:ascii="Times New Roman" w:hAnsi="Times New Roman" w:cs="Times New Roman"/>
          <w:sz w:val="28"/>
          <w:szCs w:val="28"/>
        </w:rPr>
        <w:t>Оценка заявок осуществляется конкурсной комиссией в соответствии с бальной шкалой критериев конкурсного отбора, утверждаемой министерством. С ними заключаются соглашения о реализации мероприятий Программы, в которых определяются права и обязанности каждой из сторон.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94" w:name="sub_4241"/>
      <w:bookmarkEnd w:id="93"/>
      <w:r w:rsidRPr="0086125E">
        <w:rPr>
          <w:rFonts w:ascii="Times New Roman" w:hAnsi="Times New Roman" w:cs="Times New Roman"/>
          <w:sz w:val="28"/>
          <w:szCs w:val="28"/>
        </w:rPr>
        <w:t>Участник Программы может направить грант на закладку сада интенсивного типа, направленного на развитие садоводства в СПоК ЛПХ и увеличения плодовой продукции на территории Карачаево-Черкесской Республики;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95" w:name="sub_4242"/>
      <w:bookmarkEnd w:id="94"/>
      <w:r w:rsidRPr="0086125E">
        <w:rPr>
          <w:rFonts w:ascii="Times New Roman" w:hAnsi="Times New Roman" w:cs="Times New Roman"/>
          <w:sz w:val="28"/>
          <w:szCs w:val="28"/>
        </w:rPr>
        <w:t>В срок до 25 января года, следующего годом предоставления гранта, получатели предоставляют в Министерство отчет о целевом расходовании гранта по состоянию на 25 декабря отчетного финансового года по форме, утверждаемой Министерством, и копию акта выполненных работ по закладке сада интенсивного типа, заверенную получателем.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96" w:name="sub_4243"/>
      <w:bookmarkEnd w:id="95"/>
      <w:r w:rsidRPr="0086125E">
        <w:rPr>
          <w:rFonts w:ascii="Times New Roman" w:hAnsi="Times New Roman" w:cs="Times New Roman"/>
          <w:sz w:val="28"/>
          <w:szCs w:val="28"/>
        </w:rPr>
        <w:t>Контроль за достоверностью представляемых отчётов осуществляет Министерство сельского хозяйства Карачаево-Черкесской Республики.</w:t>
      </w:r>
    </w:p>
    <w:p w:rsidR="002B17B6" w:rsidRPr="00813440" w:rsidRDefault="002B17B6">
      <w:pPr>
        <w:rPr>
          <w:rFonts w:ascii="Times New Roman" w:hAnsi="Times New Roman" w:cs="Times New Roman"/>
          <w:sz w:val="28"/>
          <w:szCs w:val="28"/>
        </w:rPr>
      </w:pPr>
      <w:bookmarkStart w:id="97" w:name="sub_4244"/>
      <w:bookmarkEnd w:id="96"/>
      <w:r w:rsidRPr="0086125E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участником Программы полученного гранта на закладку сада интенсивного типа, направленного на развитие садоводства в кооперативах личных подсобных хозяйств и увеличения плодовой продукции средства, составляющие его сумму, подлежат возврату в доход </w:t>
      </w:r>
      <w:r w:rsidRPr="0086125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бюджета в соответствии с </w:t>
      </w:r>
      <w:hyperlink r:id="rId18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бюджетным законодательством</w:t>
        </w:r>
      </w:hyperlink>
      <w:r w:rsidRPr="0081344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97"/>
    <w:p w:rsidR="002B17B6" w:rsidRPr="00813440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13440" w:rsidRDefault="002B17B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8" w:name="sub_500"/>
      <w:r w:rsidRPr="00813440">
        <w:rPr>
          <w:rFonts w:ascii="Times New Roman" w:hAnsi="Times New Roman" w:cs="Times New Roman"/>
          <w:color w:val="auto"/>
          <w:sz w:val="28"/>
          <w:szCs w:val="28"/>
        </w:rPr>
        <w:t>5. Ресурсное обеспечение Программы</w:t>
      </w:r>
    </w:p>
    <w:bookmarkEnd w:id="98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99" w:name="sub_501"/>
      <w:r w:rsidRPr="0086125E">
        <w:rPr>
          <w:rFonts w:ascii="Times New Roman" w:hAnsi="Times New Roman" w:cs="Times New Roman"/>
          <w:sz w:val="28"/>
          <w:szCs w:val="28"/>
        </w:rPr>
        <w:t>Финансирование мероприятий Программы реализуется за счет средств республиканского бюджета и внебюджетных источников.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00" w:name="sub_502"/>
      <w:bookmarkEnd w:id="99"/>
      <w:r w:rsidRPr="0086125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из всех источников финансирования </w:t>
      </w:r>
      <w:r w:rsidR="00813440">
        <w:rPr>
          <w:rFonts w:ascii="Times New Roman" w:hAnsi="Times New Roman" w:cs="Times New Roman"/>
          <w:sz w:val="28"/>
          <w:szCs w:val="28"/>
        </w:rPr>
        <w:t>–</w:t>
      </w:r>
      <w:r w:rsidRPr="0086125E">
        <w:rPr>
          <w:rFonts w:ascii="Times New Roman" w:hAnsi="Times New Roman" w:cs="Times New Roman"/>
          <w:sz w:val="28"/>
          <w:szCs w:val="28"/>
        </w:rPr>
        <w:t xml:space="preserve"> </w:t>
      </w:r>
      <w:r w:rsidR="00171BD9" w:rsidRPr="0086125E">
        <w:rPr>
          <w:rFonts w:ascii="Times New Roman" w:hAnsi="Times New Roman" w:cs="Times New Roman"/>
          <w:sz w:val="28"/>
          <w:szCs w:val="28"/>
        </w:rPr>
        <w:t>121</w:t>
      </w:r>
      <w:r w:rsidR="00813440">
        <w:rPr>
          <w:rFonts w:ascii="Times New Roman" w:hAnsi="Times New Roman" w:cs="Times New Roman"/>
          <w:sz w:val="28"/>
          <w:szCs w:val="28"/>
        </w:rPr>
        <w:t xml:space="preserve"> </w:t>
      </w:r>
      <w:r w:rsidR="00171BD9" w:rsidRPr="0086125E">
        <w:rPr>
          <w:rFonts w:ascii="Times New Roman" w:hAnsi="Times New Roman" w:cs="Times New Roman"/>
          <w:sz w:val="28"/>
          <w:szCs w:val="28"/>
        </w:rPr>
        <w:t>500</w:t>
      </w:r>
      <w:r w:rsidRPr="0086125E">
        <w:rPr>
          <w:rFonts w:ascii="Times New Roman" w:hAnsi="Times New Roman" w:cs="Times New Roman"/>
          <w:sz w:val="28"/>
          <w:szCs w:val="28"/>
        </w:rPr>
        <w:t>,0 тыс. рублей, в том числе по годам:</w:t>
      </w:r>
    </w:p>
    <w:bookmarkEnd w:id="100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625"/>
        <w:gridCol w:w="1492"/>
        <w:gridCol w:w="1492"/>
        <w:gridCol w:w="1768"/>
      </w:tblGrid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 w:rsidP="006B73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171BD9" w:rsidP="006B73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6B73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6B7373" w:rsidP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2019 - 2021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1BD9" w:rsidRPr="0086125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171B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итого по ведомственной целевой программе, в том числе: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6B7373" w:rsidP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20 200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6B7373" w:rsidP="002738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40 500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6B7373" w:rsidP="00F0200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20 200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BD9" w:rsidRPr="0086125E" w:rsidRDefault="0027385E" w:rsidP="006B737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373">
              <w:rPr>
                <w:rFonts w:ascii="Times New Roman" w:hAnsi="Times New Roman" w:cs="Times New Roman"/>
                <w:sz w:val="28"/>
                <w:szCs w:val="28"/>
              </w:rPr>
              <w:t>80 900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71BD9" w:rsidRPr="0086125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171B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за счет средств республиканского бюджета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6B7373" w:rsidP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6B7373" w:rsidP="00171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095,0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6B7373" w:rsidP="00171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BD9" w:rsidRPr="0086125E" w:rsidRDefault="006B7373" w:rsidP="002738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80 095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71BD9" w:rsidRPr="0086125E">
        <w:tblPrEx>
          <w:tblCellMar>
            <w:top w:w="0" w:type="dxa"/>
            <w:bottom w:w="0" w:type="dxa"/>
          </w:tblCellMar>
        </w:tblPrEx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171BD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за счет внебюджетных источников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6B7373" w:rsidP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6B7373" w:rsidP="00171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405,0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D9" w:rsidRPr="0086125E" w:rsidRDefault="006B7373" w:rsidP="00171BD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BD9" w:rsidRPr="0086125E" w:rsidRDefault="006B7373" w:rsidP="002738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805,0</w:t>
            </w:r>
          </w:p>
        </w:tc>
      </w:tr>
    </w:tbl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01" w:name="sub_503"/>
      <w:r w:rsidRPr="0086125E">
        <w:rPr>
          <w:rFonts w:ascii="Times New Roman" w:hAnsi="Times New Roman" w:cs="Times New Roman"/>
          <w:sz w:val="28"/>
          <w:szCs w:val="28"/>
        </w:rPr>
        <w:t xml:space="preserve">Конкретные объемы и формы государственной поддержки из бюджета Карачаево-Черкесской Республики ежегодно определяются </w:t>
      </w:r>
      <w:hyperlink r:id="rId19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86125E">
        <w:rPr>
          <w:rFonts w:ascii="Times New Roman" w:hAnsi="Times New Roman" w:cs="Times New Roman"/>
          <w:sz w:val="28"/>
          <w:szCs w:val="28"/>
        </w:rPr>
        <w:t xml:space="preserve"> о бюджете Карачаево-Черкесской Республики на очередной финансовый год.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02" w:name="sub_504"/>
      <w:bookmarkEnd w:id="101"/>
      <w:r w:rsidRPr="0086125E">
        <w:rPr>
          <w:rFonts w:ascii="Times New Roman" w:hAnsi="Times New Roman" w:cs="Times New Roman"/>
          <w:sz w:val="28"/>
          <w:szCs w:val="28"/>
        </w:rPr>
        <w:t>Средства, выделяемые на реализацию Программы, о республиканском бюджете на соответствующий год носят целевой характер и могут быть использованы только на запланированное мероприятие на поддержку кооперативов личных подсобных хозяйств, реализующих проекты по созданию и развитию садоводства на территории республики.</w:t>
      </w:r>
    </w:p>
    <w:bookmarkEnd w:id="102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3" w:name="sub_600"/>
      <w:r w:rsidRPr="0086125E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bookmarkEnd w:id="103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04" w:name="sub_601"/>
      <w:r w:rsidRPr="0086125E">
        <w:rPr>
          <w:rFonts w:ascii="Times New Roman" w:hAnsi="Times New Roman" w:cs="Times New Roman"/>
          <w:sz w:val="28"/>
          <w:szCs w:val="28"/>
        </w:rPr>
        <w:t>Механизм реализации программы и контроль за ходом ее выполнения основываются на формах и методах управления, определяемых программой, и направлены на координацию исполнения программных мероприятий, включая мониторинг их реализации, оценку результативности, непосредственный контроль за ходом выполнения мероприятий, подготовку отчетов о реализации, внесение предложений по корректировке программы.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05" w:name="sub_602"/>
      <w:bookmarkEnd w:id="104"/>
      <w:r w:rsidRPr="0086125E">
        <w:rPr>
          <w:rFonts w:ascii="Times New Roman" w:hAnsi="Times New Roman" w:cs="Times New Roman"/>
          <w:sz w:val="28"/>
          <w:szCs w:val="28"/>
        </w:rPr>
        <w:t>Механизм реализации предусматривает проведение организационных мероприятий, обеспечивающих выполнение программы.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06" w:name="sub_603"/>
      <w:bookmarkEnd w:id="105"/>
      <w:r w:rsidRPr="0086125E">
        <w:rPr>
          <w:rFonts w:ascii="Times New Roman" w:hAnsi="Times New Roman" w:cs="Times New Roman"/>
          <w:sz w:val="28"/>
          <w:szCs w:val="28"/>
        </w:rPr>
        <w:t xml:space="preserve">Механизм реализации в виде </w:t>
      </w:r>
      <w:hyperlink r:id="rId20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Порядка</w:t>
        </w:r>
      </w:hyperlink>
      <w:r w:rsidRPr="0086125E">
        <w:rPr>
          <w:rFonts w:ascii="Times New Roman" w:hAnsi="Times New Roman" w:cs="Times New Roman"/>
          <w:sz w:val="28"/>
          <w:szCs w:val="28"/>
        </w:rPr>
        <w:t xml:space="preserve"> предоставления гранта утвержденного Правительством Карачаево-Черкесской Республики.</w:t>
      </w:r>
    </w:p>
    <w:bookmarkEnd w:id="106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7" w:name="sub_700"/>
      <w:r w:rsidRPr="0086125E">
        <w:rPr>
          <w:rFonts w:ascii="Times New Roman" w:hAnsi="Times New Roman" w:cs="Times New Roman"/>
          <w:sz w:val="28"/>
          <w:szCs w:val="28"/>
        </w:rPr>
        <w:t>7. Оценка социально-экономической и иной эффективности реализации Программы</w:t>
      </w:r>
    </w:p>
    <w:bookmarkEnd w:id="107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08" w:name="sub_701"/>
      <w:r w:rsidRPr="0086125E">
        <w:rPr>
          <w:rFonts w:ascii="Times New Roman" w:hAnsi="Times New Roman" w:cs="Times New Roman"/>
          <w:sz w:val="28"/>
          <w:szCs w:val="28"/>
        </w:rPr>
        <w:t>В рамках реализации Программы предполагается достижение следующих результатов: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09" w:name="sub_702"/>
      <w:bookmarkEnd w:id="108"/>
      <w:r w:rsidRPr="0086125E">
        <w:rPr>
          <w:rFonts w:ascii="Times New Roman" w:hAnsi="Times New Roman" w:cs="Times New Roman"/>
          <w:sz w:val="28"/>
          <w:szCs w:val="28"/>
        </w:rPr>
        <w:t>ежегодная закладка многолетних плодовых насаждений в личных подсобных хозяйствах;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0" w:name="sub_703"/>
      <w:bookmarkEnd w:id="109"/>
      <w:r w:rsidRPr="0086125E">
        <w:rPr>
          <w:rFonts w:ascii="Times New Roman" w:hAnsi="Times New Roman" w:cs="Times New Roman"/>
          <w:sz w:val="28"/>
          <w:szCs w:val="28"/>
        </w:rPr>
        <w:t>повышенная средняя урожайность в личных подсобных хозяйствах многолетних плодовых насаждений;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1" w:name="sub_704"/>
      <w:bookmarkEnd w:id="110"/>
      <w:r w:rsidRPr="0086125E">
        <w:rPr>
          <w:rFonts w:ascii="Times New Roman" w:hAnsi="Times New Roman" w:cs="Times New Roman"/>
          <w:sz w:val="28"/>
          <w:szCs w:val="28"/>
        </w:rPr>
        <w:t>валовой сбор плодовой продукции в личных подсобных хозяйствах;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2" w:name="sub_705"/>
      <w:bookmarkEnd w:id="111"/>
      <w:r w:rsidRPr="0086125E">
        <w:rPr>
          <w:rFonts w:ascii="Times New Roman" w:hAnsi="Times New Roman" w:cs="Times New Roman"/>
          <w:sz w:val="28"/>
          <w:szCs w:val="28"/>
        </w:rPr>
        <w:t>создание дополнительных рабочих мест;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3" w:name="sub_706"/>
      <w:bookmarkEnd w:id="112"/>
      <w:r w:rsidRPr="0086125E">
        <w:rPr>
          <w:rFonts w:ascii="Times New Roman" w:hAnsi="Times New Roman" w:cs="Times New Roman"/>
          <w:sz w:val="28"/>
          <w:szCs w:val="28"/>
        </w:rPr>
        <w:t>объем налоговых поступлений в бюджеты всех уровней;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4" w:name="sub_707"/>
      <w:bookmarkEnd w:id="113"/>
      <w:r w:rsidRPr="0086125E">
        <w:rPr>
          <w:rFonts w:ascii="Times New Roman" w:hAnsi="Times New Roman" w:cs="Times New Roman"/>
          <w:sz w:val="28"/>
          <w:szCs w:val="28"/>
        </w:rPr>
        <w:t>ежегодный прирост выручки от реализации плодовой продукции.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5" w:name="sub_708"/>
      <w:bookmarkEnd w:id="114"/>
      <w:r w:rsidRPr="0086125E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6" w:name="sub_709"/>
      <w:bookmarkEnd w:id="115"/>
      <w:r w:rsidRPr="0086125E">
        <w:rPr>
          <w:rFonts w:ascii="Times New Roman" w:hAnsi="Times New Roman" w:cs="Times New Roman"/>
          <w:sz w:val="28"/>
          <w:szCs w:val="28"/>
        </w:rPr>
        <w:t>увеличить валовой сбор плодовой продукции и урожайность многолетних насаждений;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7" w:name="sub_710"/>
      <w:bookmarkEnd w:id="116"/>
      <w:r w:rsidRPr="0086125E">
        <w:rPr>
          <w:rFonts w:ascii="Times New Roman" w:hAnsi="Times New Roman" w:cs="Times New Roman"/>
          <w:sz w:val="28"/>
          <w:szCs w:val="28"/>
        </w:rPr>
        <w:t>повысить конкурентоспособность плодовой продукции, сократит долю импорта, поступающего на продовольственный рынок республики;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8" w:name="sub_711"/>
      <w:bookmarkEnd w:id="117"/>
      <w:r w:rsidRPr="0086125E">
        <w:rPr>
          <w:rFonts w:ascii="Times New Roman" w:hAnsi="Times New Roman" w:cs="Times New Roman"/>
          <w:sz w:val="28"/>
          <w:szCs w:val="28"/>
        </w:rPr>
        <w:t>увеличить поступления платежей в бюджеты всех уровней;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19" w:name="sub_712"/>
      <w:bookmarkEnd w:id="118"/>
      <w:r w:rsidRPr="0086125E">
        <w:rPr>
          <w:rFonts w:ascii="Times New Roman" w:hAnsi="Times New Roman" w:cs="Times New Roman"/>
          <w:sz w:val="28"/>
          <w:szCs w:val="28"/>
        </w:rPr>
        <w:t>обеспечить население республики качественной плодовой продукцией отечественного производства;</w:t>
      </w:r>
    </w:p>
    <w:bookmarkEnd w:id="119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20" w:name="sub_713"/>
      <w:r w:rsidRPr="0086125E">
        <w:rPr>
          <w:rFonts w:ascii="Times New Roman" w:hAnsi="Times New Roman" w:cs="Times New Roman"/>
          <w:sz w:val="28"/>
          <w:szCs w:val="28"/>
        </w:rPr>
        <w:t>Таблица 1. Намечаемые площади закладки интенсивных садов в 20</w:t>
      </w:r>
      <w:r w:rsidR="00B43B08">
        <w:rPr>
          <w:rFonts w:ascii="Times New Roman" w:hAnsi="Times New Roman" w:cs="Times New Roman"/>
          <w:sz w:val="28"/>
          <w:szCs w:val="28"/>
        </w:rPr>
        <w:t>19</w:t>
      </w:r>
      <w:r w:rsidR="00813440">
        <w:rPr>
          <w:rFonts w:ascii="Times New Roman" w:hAnsi="Times New Roman" w:cs="Times New Roman"/>
          <w:sz w:val="28"/>
          <w:szCs w:val="28"/>
        </w:rPr>
        <w:t> - 202</w:t>
      </w:r>
      <w:r w:rsidR="00B43B08">
        <w:rPr>
          <w:rFonts w:ascii="Times New Roman" w:hAnsi="Times New Roman" w:cs="Times New Roman"/>
          <w:sz w:val="28"/>
          <w:szCs w:val="28"/>
        </w:rPr>
        <w:t>1</w:t>
      </w:r>
      <w:r w:rsidRPr="0086125E">
        <w:rPr>
          <w:rFonts w:ascii="Times New Roman" w:hAnsi="Times New Roman" w:cs="Times New Roman"/>
          <w:sz w:val="28"/>
          <w:szCs w:val="28"/>
        </w:rPr>
        <w:t> годах</w:t>
      </w:r>
    </w:p>
    <w:bookmarkEnd w:id="120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21" w:name="sub_714"/>
      <w:r w:rsidRPr="0086125E">
        <w:rPr>
          <w:rFonts w:ascii="Times New Roman" w:hAnsi="Times New Roman" w:cs="Times New Roman"/>
          <w:sz w:val="28"/>
          <w:szCs w:val="28"/>
        </w:rPr>
        <w:t>(общая площадь интенсивных садов, создаваемых в Республике)</w:t>
      </w:r>
    </w:p>
    <w:bookmarkEnd w:id="121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5218"/>
      </w:tblGrid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Намечаемые площади закладки интенсивных садов, га</w:t>
            </w:r>
          </w:p>
        </w:tc>
      </w:tr>
      <w:tr w:rsidR="002B17B6" w:rsidRPr="0086125E" w:rsidTr="00171BD9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171BD9" w:rsidP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6D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171BD9" w:rsidP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6D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171BD9" w:rsidP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6D3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2019 - 2021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076D35" w:rsidP="00547A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22" w:name="sub_715"/>
      <w:r w:rsidRPr="0086125E">
        <w:rPr>
          <w:rFonts w:ascii="Times New Roman" w:hAnsi="Times New Roman" w:cs="Times New Roman"/>
          <w:sz w:val="28"/>
          <w:szCs w:val="28"/>
        </w:rPr>
        <w:t>(общая площадь интенсивных садов, создаваемых в рамках Программы)</w:t>
      </w:r>
    </w:p>
    <w:bookmarkEnd w:id="122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5218"/>
      </w:tblGrid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Намечаемые площади закладки интенсивных садов, га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2B17B6" w:rsidRPr="0086125E" w:rsidTr="00EE46D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171BD9" w:rsidP="00171B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 w:rsidR="00076D35">
              <w:rPr>
                <w:rFonts w:ascii="Times New Roman" w:hAnsi="Times New Roman" w:cs="Times New Roman"/>
                <w:sz w:val="28"/>
                <w:szCs w:val="28"/>
              </w:rPr>
              <w:t>2019 - 2021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71BD9" w:rsidRPr="008612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23" w:name="sub_716"/>
      <w:r w:rsidRPr="0086125E">
        <w:rPr>
          <w:rFonts w:ascii="Times New Roman" w:hAnsi="Times New Roman" w:cs="Times New Roman"/>
          <w:sz w:val="28"/>
          <w:szCs w:val="28"/>
        </w:rPr>
        <w:t>Оценка эффективности расходования бюджетных средств и эффективности реализации Программы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24" w:name="sub_717"/>
      <w:bookmarkEnd w:id="123"/>
      <w:r w:rsidRPr="0086125E">
        <w:rPr>
          <w:rFonts w:ascii="Times New Roman" w:hAnsi="Times New Roman" w:cs="Times New Roman"/>
          <w:sz w:val="28"/>
          <w:szCs w:val="28"/>
        </w:rPr>
        <w:t>Общая эффективность финансирования Программы определена по соотношению конечных результатов и затрат на ее реализацию по формуле:</w:t>
      </w:r>
    </w:p>
    <w:bookmarkEnd w:id="124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012052">
      <w:pPr>
        <w:rPr>
          <w:rFonts w:ascii="Times New Roman" w:hAnsi="Times New Roman" w:cs="Times New Roman"/>
          <w:sz w:val="28"/>
          <w:szCs w:val="28"/>
        </w:rPr>
      </w:pPr>
      <w:bookmarkStart w:id="125" w:name="sub_718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9535" cy="270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7B6" w:rsidRPr="0086125E">
        <w:rPr>
          <w:rFonts w:ascii="Times New Roman" w:hAnsi="Times New Roman" w:cs="Times New Roman"/>
          <w:sz w:val="28"/>
          <w:szCs w:val="28"/>
        </w:rPr>
        <w:t>,</w:t>
      </w:r>
    </w:p>
    <w:bookmarkEnd w:id="125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26" w:name="sub_719"/>
      <w:r w:rsidRPr="0086125E">
        <w:rPr>
          <w:rFonts w:ascii="Times New Roman" w:hAnsi="Times New Roman" w:cs="Times New Roman"/>
          <w:sz w:val="28"/>
          <w:szCs w:val="28"/>
        </w:rPr>
        <w:t>где</w:t>
      </w:r>
    </w:p>
    <w:p w:rsidR="002B17B6" w:rsidRPr="0086125E" w:rsidRDefault="00012052">
      <w:pPr>
        <w:rPr>
          <w:rFonts w:ascii="Times New Roman" w:hAnsi="Times New Roman" w:cs="Times New Roman"/>
          <w:sz w:val="28"/>
          <w:szCs w:val="28"/>
        </w:rPr>
      </w:pPr>
      <w:bookmarkStart w:id="127" w:name="sub_720"/>
      <w:bookmarkEnd w:id="126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8755" cy="270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7B6" w:rsidRPr="0086125E">
        <w:rPr>
          <w:rFonts w:ascii="Times New Roman" w:hAnsi="Times New Roman" w:cs="Times New Roman"/>
          <w:sz w:val="28"/>
          <w:szCs w:val="28"/>
        </w:rPr>
        <w:t xml:space="preserve"> - коэффициент общей эффективности расходования финансовых средств;</w:t>
      </w:r>
    </w:p>
    <w:p w:rsidR="002B17B6" w:rsidRPr="0086125E" w:rsidRDefault="00012052">
      <w:pPr>
        <w:rPr>
          <w:rFonts w:ascii="Times New Roman" w:hAnsi="Times New Roman" w:cs="Times New Roman"/>
          <w:sz w:val="28"/>
          <w:szCs w:val="28"/>
        </w:rPr>
      </w:pPr>
      <w:bookmarkStart w:id="128" w:name="sub_721"/>
      <w:bookmarkEnd w:id="127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135" cy="270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7B6" w:rsidRPr="0086125E">
        <w:rPr>
          <w:rFonts w:ascii="Times New Roman" w:hAnsi="Times New Roman" w:cs="Times New Roman"/>
          <w:sz w:val="28"/>
          <w:szCs w:val="28"/>
        </w:rPr>
        <w:t xml:space="preserve"> - ежегодный прирост выручки от реализации сельскохозяйственной продукции;</w:t>
      </w:r>
    </w:p>
    <w:p w:rsidR="002B17B6" w:rsidRPr="0086125E" w:rsidRDefault="00012052">
      <w:pPr>
        <w:rPr>
          <w:rFonts w:ascii="Times New Roman" w:hAnsi="Times New Roman" w:cs="Times New Roman"/>
          <w:sz w:val="28"/>
          <w:szCs w:val="28"/>
        </w:rPr>
      </w:pPr>
      <w:bookmarkStart w:id="129" w:name="sub_722"/>
      <w:bookmarkEnd w:id="128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505" cy="2705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7B6" w:rsidRPr="0086125E">
        <w:rPr>
          <w:rFonts w:ascii="Times New Roman" w:hAnsi="Times New Roman" w:cs="Times New Roman"/>
          <w:sz w:val="28"/>
          <w:szCs w:val="28"/>
        </w:rPr>
        <w:t xml:space="preserve"> - объем финансирования производства продукции по Программе.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30" w:name="sub_723"/>
      <w:bookmarkEnd w:id="129"/>
      <w:r w:rsidRPr="0086125E">
        <w:rPr>
          <w:rFonts w:ascii="Times New Roman" w:hAnsi="Times New Roman" w:cs="Times New Roman"/>
          <w:sz w:val="28"/>
          <w:szCs w:val="28"/>
        </w:rPr>
        <w:t xml:space="preserve">Показатели эффективности бюджетного финансирования программы, представлены в </w:t>
      </w:r>
      <w:hyperlink w:anchor="sub_724" w:history="1">
        <w:r w:rsidRPr="00813440">
          <w:rPr>
            <w:rStyle w:val="a4"/>
            <w:rFonts w:ascii="Times New Roman" w:hAnsi="Times New Roman"/>
            <w:color w:val="auto"/>
            <w:sz w:val="28"/>
            <w:szCs w:val="28"/>
          </w:rPr>
          <w:t>таблице 2</w:t>
        </w:r>
      </w:hyperlink>
      <w:r w:rsidRPr="0086125E">
        <w:rPr>
          <w:rFonts w:ascii="Times New Roman" w:hAnsi="Times New Roman" w:cs="Times New Roman"/>
          <w:sz w:val="28"/>
          <w:szCs w:val="28"/>
        </w:rPr>
        <w:t>.</w:t>
      </w:r>
    </w:p>
    <w:bookmarkEnd w:id="130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86125E" w:rsidRDefault="002B17B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1" w:name="sub_724"/>
      <w:r w:rsidRPr="0086125E">
        <w:rPr>
          <w:rFonts w:ascii="Times New Roman" w:hAnsi="Times New Roman" w:cs="Times New Roman"/>
          <w:sz w:val="28"/>
          <w:szCs w:val="28"/>
        </w:rPr>
        <w:t>Таблица 2. Показатели эффективности бюджетного финансирования Программы</w:t>
      </w:r>
    </w:p>
    <w:bookmarkEnd w:id="131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4434"/>
        <w:gridCol w:w="956"/>
        <w:gridCol w:w="956"/>
        <w:gridCol w:w="956"/>
        <w:gridCol w:w="2010"/>
      </w:tblGrid>
      <w:tr w:rsidR="002B17B6" w:rsidRPr="0086125E" w:rsidTr="00813440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547A1A" w:rsidP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6D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076D35" w:rsidP="0081344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2019</w:t>
            </w:r>
            <w:r w:rsidR="002B17B6" w:rsidRPr="008612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34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2021</w:t>
            </w:r>
            <w:r w:rsidR="00813440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2B17B6" w:rsidRPr="0086125E" w:rsidTr="00813440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Прирост выручки от реализации сельскохозяйственной продукции (ТП), млн. руб.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773D70" w:rsidRDefault="00A90B01" w:rsidP="00A90B0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70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773D70" w:rsidRDefault="00773D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70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773D70" w:rsidRDefault="00773D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D70"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773D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</w:t>
            </w:r>
          </w:p>
        </w:tc>
      </w:tr>
      <w:tr w:rsidR="002B17B6" w:rsidRPr="0086125E" w:rsidTr="00813440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- (Ф), млн. руб.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773D70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773D70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773D70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80,09</w:t>
            </w:r>
          </w:p>
        </w:tc>
      </w:tr>
      <w:tr w:rsidR="002B17B6" w:rsidRPr="0086125E" w:rsidTr="00813440">
        <w:tblPrEx>
          <w:tblCellMar>
            <w:top w:w="0" w:type="dxa"/>
            <w:bottom w:w="0" w:type="dxa"/>
          </w:tblCellMar>
        </w:tblPrEx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Показатели общей эффективности - Э, 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773D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8E66DB" w:rsidP="00773D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773D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8E6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73D7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</w:tbl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p w:rsidR="002B17B6" w:rsidRPr="00773D70" w:rsidRDefault="002B17B6">
      <w:pPr>
        <w:rPr>
          <w:rFonts w:ascii="Times New Roman" w:hAnsi="Times New Roman" w:cs="Times New Roman"/>
          <w:sz w:val="28"/>
          <w:szCs w:val="28"/>
        </w:rPr>
      </w:pPr>
      <w:bookmarkStart w:id="132" w:name="sub_725"/>
      <w:r w:rsidRPr="0086125E">
        <w:rPr>
          <w:rFonts w:ascii="Times New Roman" w:hAnsi="Times New Roman" w:cs="Times New Roman"/>
          <w:sz w:val="28"/>
          <w:szCs w:val="28"/>
        </w:rPr>
        <w:t xml:space="preserve">Суммарный прирост выручки от реализации продукции за 3 года составит </w:t>
      </w:r>
      <w:r w:rsidR="00773D70" w:rsidRPr="00773D70">
        <w:rPr>
          <w:rFonts w:ascii="Times New Roman" w:hAnsi="Times New Roman" w:cs="Times New Roman"/>
          <w:sz w:val="28"/>
          <w:szCs w:val="28"/>
        </w:rPr>
        <w:t>30,4</w:t>
      </w:r>
      <w:r w:rsidRPr="00773D70">
        <w:rPr>
          <w:rFonts w:ascii="Times New Roman" w:hAnsi="Times New Roman" w:cs="Times New Roman"/>
          <w:sz w:val="28"/>
          <w:szCs w:val="28"/>
        </w:rPr>
        <w:t xml:space="preserve"> млн. руб., а объем финансирования Программы из бюджетных источников </w:t>
      </w:r>
      <w:r w:rsidR="00813440" w:rsidRPr="00773D70">
        <w:rPr>
          <w:rFonts w:ascii="Times New Roman" w:hAnsi="Times New Roman" w:cs="Times New Roman"/>
          <w:sz w:val="28"/>
          <w:szCs w:val="28"/>
        </w:rPr>
        <w:t>–</w:t>
      </w:r>
      <w:r w:rsidRPr="00773D70">
        <w:rPr>
          <w:rFonts w:ascii="Times New Roman" w:hAnsi="Times New Roman" w:cs="Times New Roman"/>
          <w:sz w:val="28"/>
          <w:szCs w:val="28"/>
        </w:rPr>
        <w:t xml:space="preserve"> </w:t>
      </w:r>
      <w:r w:rsidR="008E66DB">
        <w:rPr>
          <w:rFonts w:ascii="Times New Roman" w:hAnsi="Times New Roman" w:cs="Times New Roman"/>
          <w:sz w:val="28"/>
          <w:szCs w:val="28"/>
        </w:rPr>
        <w:t>100,18</w:t>
      </w:r>
      <w:r w:rsidRPr="00773D70">
        <w:rPr>
          <w:rFonts w:ascii="Times New Roman" w:hAnsi="Times New Roman" w:cs="Times New Roman"/>
          <w:sz w:val="28"/>
          <w:szCs w:val="28"/>
        </w:rPr>
        <w:t> млн. руб. Прогнозный объем бюджетного финансирования рассчитан с учетом расходования средств республиканского бюджета и внебюджетных источников.</w:t>
      </w:r>
    </w:p>
    <w:p w:rsidR="002B17B6" w:rsidRPr="00773D70" w:rsidRDefault="002B17B6">
      <w:pPr>
        <w:rPr>
          <w:rFonts w:ascii="Times New Roman" w:hAnsi="Times New Roman" w:cs="Times New Roman"/>
          <w:sz w:val="28"/>
          <w:szCs w:val="28"/>
        </w:rPr>
      </w:pPr>
      <w:bookmarkStart w:id="133" w:name="sub_726"/>
      <w:bookmarkEnd w:id="132"/>
      <w:r w:rsidRPr="00773D70">
        <w:rPr>
          <w:rFonts w:ascii="Times New Roman" w:hAnsi="Times New Roman" w:cs="Times New Roman"/>
          <w:sz w:val="28"/>
          <w:szCs w:val="28"/>
        </w:rPr>
        <w:t>Коэффициент общей эффективности расходования финансовых средств за период 20</w:t>
      </w:r>
      <w:r w:rsidR="00076D35">
        <w:rPr>
          <w:rFonts w:ascii="Times New Roman" w:hAnsi="Times New Roman" w:cs="Times New Roman"/>
          <w:sz w:val="28"/>
          <w:szCs w:val="28"/>
        </w:rPr>
        <w:t>19</w:t>
      </w:r>
      <w:r w:rsidRPr="00773D70">
        <w:rPr>
          <w:rFonts w:ascii="Times New Roman" w:hAnsi="Times New Roman" w:cs="Times New Roman"/>
          <w:sz w:val="28"/>
          <w:szCs w:val="28"/>
        </w:rPr>
        <w:t> - 20</w:t>
      </w:r>
      <w:r w:rsidR="006920A8" w:rsidRPr="00773D70">
        <w:rPr>
          <w:rFonts w:ascii="Times New Roman" w:hAnsi="Times New Roman" w:cs="Times New Roman"/>
          <w:sz w:val="28"/>
          <w:szCs w:val="28"/>
        </w:rPr>
        <w:t>2</w:t>
      </w:r>
      <w:r w:rsidR="00076D35">
        <w:rPr>
          <w:rFonts w:ascii="Times New Roman" w:hAnsi="Times New Roman" w:cs="Times New Roman"/>
          <w:sz w:val="28"/>
          <w:szCs w:val="28"/>
        </w:rPr>
        <w:t>1</w:t>
      </w:r>
      <w:r w:rsidRPr="00773D70">
        <w:rPr>
          <w:rFonts w:ascii="Times New Roman" w:hAnsi="Times New Roman" w:cs="Times New Roman"/>
          <w:sz w:val="28"/>
          <w:szCs w:val="28"/>
        </w:rPr>
        <w:t xml:space="preserve"> гг., составит </w:t>
      </w:r>
      <w:r w:rsidR="008E66DB">
        <w:rPr>
          <w:rFonts w:ascii="Times New Roman" w:hAnsi="Times New Roman" w:cs="Times New Roman"/>
          <w:sz w:val="28"/>
          <w:szCs w:val="28"/>
        </w:rPr>
        <w:t>30</w:t>
      </w:r>
      <w:r w:rsidR="00773D70" w:rsidRPr="00773D70">
        <w:rPr>
          <w:rFonts w:ascii="Times New Roman" w:hAnsi="Times New Roman" w:cs="Times New Roman"/>
          <w:sz w:val="28"/>
          <w:szCs w:val="28"/>
        </w:rPr>
        <w:t xml:space="preserve">,3 </w:t>
      </w:r>
      <w:r w:rsidRPr="00773D70">
        <w:rPr>
          <w:rFonts w:ascii="Times New Roman" w:hAnsi="Times New Roman" w:cs="Times New Roman"/>
          <w:sz w:val="28"/>
          <w:szCs w:val="28"/>
        </w:rPr>
        <w:t>%.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34" w:name="sub_727"/>
      <w:bookmarkEnd w:id="133"/>
      <w:r w:rsidRPr="00773D70">
        <w:rPr>
          <w:rFonts w:ascii="Times New Roman" w:hAnsi="Times New Roman" w:cs="Times New Roman"/>
          <w:sz w:val="28"/>
          <w:szCs w:val="28"/>
        </w:rPr>
        <w:t>При этом необходимо учитывать, что в перспективе развития данные</w:t>
      </w:r>
      <w:r w:rsidRPr="0086125E">
        <w:rPr>
          <w:rFonts w:ascii="Times New Roman" w:hAnsi="Times New Roman" w:cs="Times New Roman"/>
          <w:sz w:val="28"/>
          <w:szCs w:val="28"/>
        </w:rPr>
        <w:t xml:space="preserve"> производства предполагают наращивать производство сельскохозяйственной </w:t>
      </w:r>
      <w:r w:rsidRPr="0086125E">
        <w:rPr>
          <w:rFonts w:ascii="Times New Roman" w:hAnsi="Times New Roman" w:cs="Times New Roman"/>
          <w:sz w:val="28"/>
          <w:szCs w:val="28"/>
        </w:rPr>
        <w:lastRenderedPageBreak/>
        <w:t>продукции, что еще более повысит уровень эффективности бюджетных инвестиций.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35" w:name="sub_728"/>
      <w:bookmarkEnd w:id="134"/>
      <w:r w:rsidRPr="0086125E">
        <w:rPr>
          <w:rFonts w:ascii="Times New Roman" w:hAnsi="Times New Roman" w:cs="Times New Roman"/>
          <w:sz w:val="28"/>
          <w:szCs w:val="28"/>
        </w:rPr>
        <w:t>При условии экстраполяции эффекта бюджетного финансирования на последующие периоды эффект от инвестирования бюджетных средств будет иметь действие и последующие 5-8 лет.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36" w:name="sub_729"/>
      <w:bookmarkEnd w:id="135"/>
      <w:r w:rsidRPr="0086125E">
        <w:rPr>
          <w:rFonts w:ascii="Times New Roman" w:hAnsi="Times New Roman" w:cs="Times New Roman"/>
          <w:sz w:val="28"/>
          <w:szCs w:val="28"/>
        </w:rPr>
        <w:t>Перечень целевых индикаторов приведены в таблице</w:t>
      </w:r>
    </w:p>
    <w:bookmarkEnd w:id="136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428"/>
        <w:gridCol w:w="1876"/>
        <w:gridCol w:w="1264"/>
        <w:gridCol w:w="1264"/>
        <w:gridCol w:w="1264"/>
      </w:tblGrid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6125E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8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17B6" w:rsidRPr="0086125E" w:rsidRDefault="002B17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 w:rsidP="00547A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6D3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076D3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Количество посаженных плодовых саженцев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EC6D1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547A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43200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547A1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43200</w:t>
            </w:r>
          </w:p>
        </w:tc>
      </w:tr>
      <w:tr w:rsidR="002B17B6" w:rsidRPr="0086125E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Количество плодовой продукции</w:t>
            </w:r>
            <w:r w:rsidR="0001464B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реализации Программы с 2019 года)</w:t>
            </w:r>
            <w:r w:rsidR="00DE6EB7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2B17B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25E">
              <w:rPr>
                <w:rFonts w:ascii="Times New Roman" w:hAnsi="Times New Roman" w:cs="Times New Roman"/>
                <w:sz w:val="28"/>
                <w:szCs w:val="28"/>
              </w:rPr>
              <w:t>тонн.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6C367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B6" w:rsidRPr="0086125E" w:rsidRDefault="00A90B0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7B6" w:rsidRPr="0086125E" w:rsidRDefault="00A90B0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</w:tr>
    </w:tbl>
    <w:p w:rsidR="002B17B6" w:rsidRDefault="00DE6EB7" w:rsidP="00DE6E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*расчет количества плодовой продукции на 1 дерево </w:t>
      </w:r>
      <w:r w:rsidR="00A90B01">
        <w:rPr>
          <w:rFonts w:ascii="Times New Roman" w:hAnsi="Times New Roman" w:cs="Times New Roman"/>
          <w:sz w:val="28"/>
          <w:szCs w:val="28"/>
        </w:rPr>
        <w:t>при соблюдениях,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технологии (1 год посадки-0; 2 год посадки – от 1,5 до 3 кг.; 3 год посадки</w:t>
      </w:r>
      <w:r w:rsidR="00F02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от 6 до 7 кг.; 4 и последующие годы –от 30 и более кг.) </w:t>
      </w:r>
    </w:p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  <w:bookmarkStart w:id="137" w:name="sub_731"/>
      <w:r w:rsidRPr="0086125E">
        <w:rPr>
          <w:rFonts w:ascii="Times New Roman" w:hAnsi="Times New Roman" w:cs="Times New Roman"/>
          <w:sz w:val="28"/>
          <w:szCs w:val="28"/>
        </w:rPr>
        <w:t>Реализация программы не несет негативных экологических последствий, она будет способствовать восстановлению и сохранению природных ресурсов республики.</w:t>
      </w:r>
    </w:p>
    <w:bookmarkEnd w:id="137"/>
    <w:p w:rsidR="002B17B6" w:rsidRPr="0086125E" w:rsidRDefault="002B17B6">
      <w:pPr>
        <w:rPr>
          <w:rFonts w:ascii="Times New Roman" w:hAnsi="Times New Roman" w:cs="Times New Roman"/>
          <w:sz w:val="28"/>
          <w:szCs w:val="28"/>
        </w:rPr>
      </w:pPr>
    </w:p>
    <w:sectPr w:rsidR="002B17B6" w:rsidRPr="0086125E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1470"/>
    <w:multiLevelType w:val="hybridMultilevel"/>
    <w:tmpl w:val="2B9AF720"/>
    <w:lvl w:ilvl="0" w:tplc="37B8E49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60648"/>
    <w:multiLevelType w:val="hybridMultilevel"/>
    <w:tmpl w:val="4D3A03F8"/>
    <w:lvl w:ilvl="0" w:tplc="17F6A8F4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3834BD"/>
    <w:multiLevelType w:val="hybridMultilevel"/>
    <w:tmpl w:val="21FC4124"/>
    <w:lvl w:ilvl="0" w:tplc="0D4696A0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10"/>
    <w:rsid w:val="00012052"/>
    <w:rsid w:val="0001464B"/>
    <w:rsid w:val="0002706D"/>
    <w:rsid w:val="00076D35"/>
    <w:rsid w:val="000C67FB"/>
    <w:rsid w:val="000D6171"/>
    <w:rsid w:val="000E2410"/>
    <w:rsid w:val="00171BD9"/>
    <w:rsid w:val="001C0C42"/>
    <w:rsid w:val="00252FBF"/>
    <w:rsid w:val="0027385E"/>
    <w:rsid w:val="00286BA3"/>
    <w:rsid w:val="002B17B6"/>
    <w:rsid w:val="00405933"/>
    <w:rsid w:val="00501A13"/>
    <w:rsid w:val="00547A1A"/>
    <w:rsid w:val="00621F87"/>
    <w:rsid w:val="00685EF1"/>
    <w:rsid w:val="006920A8"/>
    <w:rsid w:val="006A59FE"/>
    <w:rsid w:val="006B7373"/>
    <w:rsid w:val="006C3672"/>
    <w:rsid w:val="00712434"/>
    <w:rsid w:val="00773D70"/>
    <w:rsid w:val="00792732"/>
    <w:rsid w:val="007D3057"/>
    <w:rsid w:val="007D73CD"/>
    <w:rsid w:val="00813440"/>
    <w:rsid w:val="0082523C"/>
    <w:rsid w:val="00845F41"/>
    <w:rsid w:val="0086125E"/>
    <w:rsid w:val="00887E05"/>
    <w:rsid w:val="008E66DB"/>
    <w:rsid w:val="00A4651F"/>
    <w:rsid w:val="00A5179C"/>
    <w:rsid w:val="00A90B01"/>
    <w:rsid w:val="00B1568F"/>
    <w:rsid w:val="00B27FC9"/>
    <w:rsid w:val="00B43B08"/>
    <w:rsid w:val="00C93A41"/>
    <w:rsid w:val="00CF095C"/>
    <w:rsid w:val="00CF3EB7"/>
    <w:rsid w:val="00D74A3A"/>
    <w:rsid w:val="00DE6EB7"/>
    <w:rsid w:val="00EC6D1E"/>
    <w:rsid w:val="00EE46DD"/>
    <w:rsid w:val="00F0200E"/>
    <w:rsid w:val="00F3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5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612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rsid w:val="008252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25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25E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612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paragraph" w:styleId="a8">
    <w:name w:val="Balloon Text"/>
    <w:basedOn w:val="a"/>
    <w:link w:val="a9"/>
    <w:uiPriority w:val="99"/>
    <w:rsid w:val="008252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25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820522.0" TargetMode="External"/><Relationship Id="rId13" Type="http://schemas.openxmlformats.org/officeDocument/2006/relationships/hyperlink" Target="garantF1://45316946.1000" TargetMode="External"/><Relationship Id="rId18" Type="http://schemas.openxmlformats.org/officeDocument/2006/relationships/hyperlink" Target="garantF1://12012604.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emf"/><Relationship Id="rId7" Type="http://schemas.openxmlformats.org/officeDocument/2006/relationships/hyperlink" Target="garantF1://30820522.1000" TargetMode="External"/><Relationship Id="rId12" Type="http://schemas.openxmlformats.org/officeDocument/2006/relationships/hyperlink" Target="garantF1://45316946.1000" TargetMode="External"/><Relationship Id="rId17" Type="http://schemas.openxmlformats.org/officeDocument/2006/relationships/hyperlink" Target="garantF1://10800200.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31702.0" TargetMode="External"/><Relationship Id="rId20" Type="http://schemas.openxmlformats.org/officeDocument/2006/relationships/hyperlink" Target="garantF1://45316946.1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30820917.0" TargetMode="External"/><Relationship Id="rId24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garantF1://30821921.0" TargetMode="External"/><Relationship Id="rId23" Type="http://schemas.openxmlformats.org/officeDocument/2006/relationships/image" Target="media/image4.emf"/><Relationship Id="rId10" Type="http://schemas.openxmlformats.org/officeDocument/2006/relationships/hyperlink" Target="garantF1://12079471.0" TargetMode="External"/><Relationship Id="rId19" Type="http://schemas.openxmlformats.org/officeDocument/2006/relationships/hyperlink" Target="garantF1://3082192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316946.1000" TargetMode="External"/><Relationship Id="rId14" Type="http://schemas.openxmlformats.org/officeDocument/2006/relationships/hyperlink" Target="garantF1://45316946.1000" TargetMode="External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4591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2019-12-19T08:27:00Z</cp:lastPrinted>
  <dcterms:created xsi:type="dcterms:W3CDTF">2020-01-13T06:57:00Z</dcterms:created>
  <dcterms:modified xsi:type="dcterms:W3CDTF">2020-01-13T06:57:00Z</dcterms:modified>
</cp:coreProperties>
</file>