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C" w:rsidRPr="00DF4FBD" w:rsidRDefault="001F7E4C" w:rsidP="0006596B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1F7E4C" w:rsidRPr="00DF4FBD" w:rsidRDefault="001F7E4C" w:rsidP="0006596B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</w:t>
      </w:r>
    </w:p>
    <w:p w:rsidR="001F7E4C" w:rsidRPr="00DF4FBD" w:rsidRDefault="001F7E4C" w:rsidP="0006596B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 КАРАЧАЕВО-ЧЕРКЕССКОЙ РЕСПУБЛИКИ</w:t>
      </w:r>
    </w:p>
    <w:p w:rsidR="001F7E4C" w:rsidRPr="00DF4FBD" w:rsidRDefault="001F7E4C" w:rsidP="0006596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E4C" w:rsidRPr="00DF4FBD" w:rsidRDefault="001F7E4C" w:rsidP="001F7E4C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1F7E4C" w:rsidRPr="00DF4FBD" w:rsidRDefault="001F7E4C" w:rsidP="001F7E4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E4C" w:rsidRPr="00DF4FBD" w:rsidRDefault="001F7E4C" w:rsidP="001F7E4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_______2019                                   г. Черкесск                                          № ___</w:t>
      </w:r>
    </w:p>
    <w:p w:rsidR="001F7E4C" w:rsidRPr="00DF4FBD" w:rsidRDefault="001F7E4C" w:rsidP="001F7E4C">
      <w:pPr>
        <w:spacing w:before="100" w:beforeAutospacing="1" w:after="100" w:afterAutospacing="1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Об утверждении </w:t>
      </w:r>
      <w:r w:rsidR="00DF4FBD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Порядка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предоставления грантов за счет средств бюджета Карачаево-Черкесской Республики</w:t>
      </w:r>
      <w:r w:rsidR="00AE45A9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сельскохозяйственным потребительским кооперативам </w:t>
      </w:r>
      <w:r w:rsidR="00AB5593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на 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закладку сада интенсивного типа </w:t>
      </w:r>
    </w:p>
    <w:p w:rsidR="001F7E4C" w:rsidRPr="00DF4FBD" w:rsidRDefault="000D62E0" w:rsidP="00BA6D56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</w:t>
      </w:r>
      <w:r w:rsidR="00BA6D56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о исполнение 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Распоряжени</w:t>
      </w:r>
      <w:r w:rsidR="00BA6D56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я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Правительства </w:t>
      </w:r>
      <w:r w:rsidR="00B764F3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Карачаево-Черкесской Республики</w:t>
      </w:r>
      <w:r w:rsidR="001F7E4C" w:rsidRPr="00DF4FBD">
        <w:rPr>
          <w:rFonts w:ascii="Times New Roman" w:eastAsia="Times New Roman" w:hAnsi="Times New Roman" w:cs="Times New Roman"/>
          <w:bCs/>
          <w:color w:val="FF0000"/>
          <w:kern w:val="36"/>
          <w:sz w:val="27"/>
          <w:szCs w:val="27"/>
          <w:lang w:eastAsia="ru-RU"/>
        </w:rPr>
        <w:t xml:space="preserve"> 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от </w:t>
      </w:r>
      <w:r w:rsidR="001D1E48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25.03.2019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№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1D1E48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93-р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122F6A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 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«О разработке</w:t>
      </w:r>
      <w:r w:rsidR="004718E1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ведомственной целевой программы «Развитие садоводства в Ка</w:t>
      </w:r>
      <w:r w:rsidR="00B764F3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рачаево-Черкесской Республике на 2019-2021 годы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», </w:t>
      </w:r>
      <w:r w:rsidR="00B764F3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в </w:t>
      </w:r>
      <w:r w:rsidR="00DF4FBD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соответствии</w:t>
      </w:r>
      <w:r w:rsidR="00B764F3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 в</w:t>
      </w:r>
      <w:r w:rsidR="00BA6D56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едомственной целевой программой  «Развитие садоводства в Карачаево-Черкесской Республике на 2019-2021 годы»</w:t>
      </w:r>
      <w:r w:rsidR="00B764F3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утвержденной </w:t>
      </w:r>
      <w:r w:rsidR="00320577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приказом </w:t>
      </w:r>
      <w:r w:rsidR="00DF4FBD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Министерства</w:t>
      </w:r>
      <w:r w:rsidR="00320577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сельского хозяйства Карачаево-Черкесской Республики 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от _____ № _____</w:t>
      </w:r>
      <w:r w:rsidR="00BA6D56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Pr="00DF4FBD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1F7E4C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Правительство Карачаево-Черкесской Республики </w:t>
      </w:r>
    </w:p>
    <w:p w:rsidR="001F7E4C" w:rsidRPr="00DF4FBD" w:rsidRDefault="001F7E4C" w:rsidP="001F7E4C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1F7E4C" w:rsidRPr="00DF4FBD" w:rsidRDefault="001F7E4C" w:rsidP="001F7E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ПОСТАНОВЛЯЕТ:</w:t>
      </w:r>
    </w:p>
    <w:p w:rsidR="001F7E4C" w:rsidRPr="00DF4FBD" w:rsidRDefault="001F7E4C" w:rsidP="001F7E4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1F7E4C" w:rsidRPr="00DF4FBD" w:rsidRDefault="001F7E4C" w:rsidP="001F7E4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1. Утвердить </w:t>
      </w:r>
      <w:r w:rsidR="00BF76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</w:t>
      </w:r>
      <w:r w:rsidR="00DF4FBD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орядок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предоставления грантов за счет средств бюджета Карачаево-Черкесской Республики сельскохозяйственным потребительским кооперативам</w:t>
      </w:r>
      <w:r w:rsidR="00320577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на</w:t>
      </w:r>
      <w:r w:rsidR="000D62E0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закладку сада интенсивного типа</w:t>
      </w:r>
      <w:r w:rsidR="00BF76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bookmarkStart w:id="0" w:name="_GoBack"/>
      <w:bookmarkEnd w:id="0"/>
      <w:r w:rsidR="00AF28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proofErr w:type="gramStart"/>
      <w:r w:rsidR="00AF28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согласно приложения</w:t>
      </w:r>
      <w:proofErr w:type="gramEnd"/>
      <w:r w:rsidR="00AF28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1F7E4C" w:rsidRPr="00DF4FBD" w:rsidRDefault="001F7E4C" w:rsidP="001F7E4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2. </w:t>
      </w:r>
      <w:proofErr w:type="gramStart"/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Контроль за</w:t>
      </w:r>
      <w:proofErr w:type="gramEnd"/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Республики. </w:t>
      </w:r>
    </w:p>
    <w:p w:rsidR="001F7E4C" w:rsidRPr="00DF4FBD" w:rsidRDefault="001F7E4C" w:rsidP="001F7E4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1F7E4C" w:rsidRPr="00DF4FBD" w:rsidRDefault="001F7E4C" w:rsidP="001F7E4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1F7E4C" w:rsidRPr="00DF4FBD" w:rsidRDefault="001F7E4C" w:rsidP="000D62E0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1F7E4C" w:rsidRPr="00DF4FBD" w:rsidRDefault="001F7E4C" w:rsidP="001F7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Председатель Правительства</w:t>
      </w: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Карачаево-Черкесской Республики</w:t>
      </w: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</w:t>
      </w: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  А.А. Озов</w:t>
      </w:r>
    </w:p>
    <w:p w:rsidR="001F7E4C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28FD" w:rsidRPr="00DF4FBD" w:rsidRDefault="00AF28FD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согласован:</w:t>
      </w: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E4C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28FD" w:rsidRPr="00DF4FBD" w:rsidRDefault="00AF28FD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Администрации </w:t>
      </w: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и Правительства</w:t>
      </w:r>
    </w:p>
    <w:p w:rsidR="001F7E4C" w:rsidRPr="00DF4FBD" w:rsidRDefault="001F7E4C" w:rsidP="001F7E4C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М.Н. Озов</w:t>
      </w:r>
    </w:p>
    <w:p w:rsidR="0006596B" w:rsidRPr="00DF4FBD" w:rsidRDefault="0006596B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Первый заместитель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 Правительства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Э.П. Байчоров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 Правительства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Е.С. Поляков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 Правительства,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 финансов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М.Х.Суюнчев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Руководителя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Главы и Правительства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Карачаево-Черкесской Республики,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документационного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обеспечения Главы и Правительства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Ф.Я. Астежева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 экономического развития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  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А.Х. </w:t>
      </w:r>
      <w:hyperlink r:id="rId7" w:tgtFrame="_blank" w:history="1">
        <w:r w:rsidRPr="00DF4FB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Накохов </w:t>
        </w:r>
      </w:hyperlink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Государственно-правового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Главы и Правительства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  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А. Тлишев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 сельского хозяйства </w:t>
      </w:r>
    </w:p>
    <w:p w:rsidR="001F7E4C" w:rsidRPr="00DF4FBD" w:rsidRDefault="001F7E4C" w:rsidP="001F7E4C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                 </w:t>
      </w:r>
      <w:r w:rsid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B0718" w:rsidRPr="00DF4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А.А. Боташев </w:t>
      </w:r>
    </w:p>
    <w:p w:rsidR="001F7E4C" w:rsidRPr="00DF4FBD" w:rsidRDefault="001F7E4C" w:rsidP="001F7E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F7E4C" w:rsidRPr="00DF4FBD" w:rsidRDefault="001F7E4C" w:rsidP="009A001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0D62E0" w:rsidRPr="00DF4FBD" w:rsidRDefault="000D62E0" w:rsidP="009A001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0D62E0" w:rsidRPr="00DF4FBD" w:rsidRDefault="000D62E0" w:rsidP="009A001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0D62E0" w:rsidRPr="00DF4FBD" w:rsidRDefault="000D62E0" w:rsidP="009A001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10090E" w:rsidRPr="00DF4FBD" w:rsidRDefault="0010090E" w:rsidP="009A001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10090E" w:rsidRPr="00DF4FBD" w:rsidRDefault="001F7E4C" w:rsidP="00774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Приложение </w:t>
      </w:r>
    </w:p>
    <w:p w:rsidR="001F7E4C" w:rsidRPr="00DF4FBD" w:rsidRDefault="001F7E4C" w:rsidP="00774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</w:t>
      </w:r>
      <w:hyperlink w:anchor="sub_0" w:history="1">
        <w:r w:rsidRPr="00DF4FB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постановлению</w:t>
        </w:r>
      </w:hyperlink>
      <w:r w:rsidR="0077430F"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Правительства</w:t>
      </w:r>
    </w:p>
    <w:p w:rsidR="001F7E4C" w:rsidRPr="00DF4FBD" w:rsidRDefault="001F7E4C" w:rsidP="001F7E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Карачаево-Черкесской Республики</w:t>
      </w:r>
    </w:p>
    <w:p w:rsidR="001F7E4C" w:rsidRPr="00DF4FBD" w:rsidRDefault="001F7E4C" w:rsidP="001F7E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__________ 2019 г. № _____</w:t>
      </w:r>
    </w:p>
    <w:p w:rsidR="0077430F" w:rsidRPr="00DF4FBD" w:rsidRDefault="0077430F" w:rsidP="005A1A5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9A0013" w:rsidRPr="00DF4FBD" w:rsidRDefault="009A0013" w:rsidP="009A001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Порядок </w:t>
      </w:r>
    </w:p>
    <w:p w:rsidR="005A1A52" w:rsidRPr="00DF4FBD" w:rsidRDefault="009A0013" w:rsidP="005A1A5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предоставления грантов за счет средств бюджета Карачаево-Черкесской Республики сельскохозяйственным потребительским </w:t>
      </w:r>
      <w:r w:rsidR="0037291E" w:rsidRPr="00DF4FBD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кооперативам</w:t>
      </w:r>
      <w:r w:rsidR="00320577" w:rsidRPr="00DF4FBD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на закладку сада интенсивного типа </w:t>
      </w:r>
    </w:p>
    <w:p w:rsidR="00DF5C22" w:rsidRPr="00DF4FBD" w:rsidRDefault="00250DAF" w:rsidP="005A1A5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br/>
      </w:r>
      <w:r w:rsidR="00CB7508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1. 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Настоящий Порядок определяет механизм и условия предоставления </w:t>
      </w:r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гранта 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за счет средств бюджета Карачаево-Черкесской Республики сельскохозяйственным потребительским </w:t>
      </w:r>
      <w:r w:rsidR="00944CBA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кооперативам (далее – СПоК)</w:t>
      </w:r>
      <w:r w:rsidR="0037291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закладку сада интенсивного типа</w:t>
      </w:r>
      <w:r w:rsidR="002C3C25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AE45A9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его членам </w:t>
      </w:r>
      <w:r w:rsidR="002C3C25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личны</w:t>
      </w:r>
      <w:r w:rsidR="00AE45A9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</w:t>
      </w:r>
      <w:r w:rsidR="002C3C25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подсобны</w:t>
      </w:r>
      <w:r w:rsidR="00AE45A9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</w:t>
      </w:r>
      <w:r w:rsidR="002C3C25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хозяйства</w:t>
      </w:r>
      <w:r w:rsidR="00AE45A9" w:rsidRPr="00DF4FB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направленного на развитие интенсивного садоводства</w:t>
      </w:r>
      <w:r w:rsidR="00DF5C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</w:t>
      </w:r>
      <w:r w:rsidR="00DF5C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личных подсобных хозяйствах путем вовлечения в сельскохозяйственное кооперативное движение, увеличение плодовой продукции на территории Карачаево-Черкесской Республики, в период с 01 января 2019 года по 31 декабря 2021 года</w:t>
      </w:r>
      <w:r w:rsidR="00DF5C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</w:p>
    <w:p w:rsidR="00944CBA" w:rsidRPr="00DF4FBD" w:rsidRDefault="00DF5C22" w:rsidP="00DF5C22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порядке проведения эксперимента в 2019 году, реализация осуществляется </w:t>
      </w:r>
      <w:r w:rsidR="00944CB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территории Урупского муниципального района.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</w:p>
    <w:p w:rsidR="00944CBA" w:rsidRPr="00DF4FBD" w:rsidRDefault="00944CBA" w:rsidP="00DF5C2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Закладка садов интенсивного типа осуществляется в соответствии с требованиями, устанавливаемыми Министерством сельского хозяйства Карачаево-Черкесской Республики (далее - Министерство) </w:t>
      </w:r>
    </w:p>
    <w:p w:rsidR="00086AFA" w:rsidRPr="00DF4FBD" w:rsidRDefault="00CB7508" w:rsidP="0097211A">
      <w:pPr>
        <w:pStyle w:val="ConsPlusNormal"/>
        <w:tabs>
          <w:tab w:val="left" w:pos="1276"/>
        </w:tabs>
        <w:jc w:val="both"/>
        <w:rPr>
          <w:color w:val="000000" w:themeColor="text1"/>
          <w:sz w:val="27"/>
          <w:szCs w:val="27"/>
        </w:rPr>
      </w:pPr>
      <w:r w:rsidRPr="00DF4FBD">
        <w:rPr>
          <w:color w:val="000000" w:themeColor="text1"/>
          <w:spacing w:val="2"/>
          <w:sz w:val="27"/>
          <w:szCs w:val="27"/>
        </w:rPr>
        <w:t xml:space="preserve">         </w:t>
      </w:r>
      <w:r w:rsidR="00250DAF" w:rsidRPr="00DF4FBD">
        <w:rPr>
          <w:color w:val="000000" w:themeColor="text1"/>
          <w:spacing w:val="2"/>
          <w:sz w:val="27"/>
          <w:szCs w:val="27"/>
        </w:rPr>
        <w:t xml:space="preserve">2. </w:t>
      </w:r>
      <w:r w:rsidR="00944CBA" w:rsidRPr="00DF4FBD">
        <w:rPr>
          <w:color w:val="000000" w:themeColor="text1"/>
          <w:spacing w:val="2"/>
          <w:sz w:val="27"/>
          <w:szCs w:val="27"/>
        </w:rPr>
        <w:t xml:space="preserve">Грант предоставляется </w:t>
      </w:r>
      <w:r w:rsidR="00DF5C22" w:rsidRPr="00DF4FBD">
        <w:rPr>
          <w:color w:val="000000" w:themeColor="text1"/>
          <w:spacing w:val="2"/>
          <w:sz w:val="27"/>
          <w:szCs w:val="27"/>
        </w:rPr>
        <w:t xml:space="preserve">СПоК </w:t>
      </w:r>
      <w:r w:rsidR="0037291E" w:rsidRPr="00DF4FBD">
        <w:rPr>
          <w:color w:val="000000" w:themeColor="text1"/>
          <w:spacing w:val="2"/>
          <w:sz w:val="27"/>
          <w:szCs w:val="27"/>
        </w:rPr>
        <w:t xml:space="preserve">на закладку сада интенсивного типа </w:t>
      </w:r>
      <w:r w:rsidR="00DF5C22" w:rsidRPr="00DF4FBD">
        <w:rPr>
          <w:color w:val="000000" w:themeColor="text1"/>
          <w:spacing w:val="2"/>
          <w:sz w:val="27"/>
          <w:szCs w:val="27"/>
        </w:rPr>
        <w:t xml:space="preserve">его </w:t>
      </w:r>
      <w:r w:rsidR="00AE45A9" w:rsidRPr="00DF4FBD">
        <w:rPr>
          <w:rFonts w:eastAsia="Calibri"/>
          <w:color w:val="000000" w:themeColor="text1"/>
          <w:sz w:val="27"/>
          <w:szCs w:val="27"/>
        </w:rPr>
        <w:t>членам</w:t>
      </w:r>
      <w:r w:rsidR="002C3C25" w:rsidRPr="00DF4FBD">
        <w:rPr>
          <w:rFonts w:eastAsia="Calibri"/>
          <w:color w:val="000000" w:themeColor="text1"/>
          <w:sz w:val="27"/>
          <w:szCs w:val="27"/>
        </w:rPr>
        <w:t>,</w:t>
      </w:r>
      <w:r w:rsidR="00320577" w:rsidRPr="00DF4FBD">
        <w:rPr>
          <w:rFonts w:eastAsia="Calibri"/>
          <w:color w:val="000000" w:themeColor="text1"/>
          <w:sz w:val="27"/>
          <w:szCs w:val="27"/>
        </w:rPr>
        <w:t xml:space="preserve"> которые являются личными подсобными хозяйствами</w:t>
      </w:r>
      <w:r w:rsidR="0037291E" w:rsidRPr="00DF4FBD">
        <w:rPr>
          <w:color w:val="000000" w:themeColor="text1"/>
          <w:spacing w:val="2"/>
          <w:sz w:val="27"/>
          <w:szCs w:val="27"/>
        </w:rPr>
        <w:t xml:space="preserve">, </w:t>
      </w:r>
      <w:r w:rsidR="0037291E" w:rsidRPr="00DF4FBD">
        <w:rPr>
          <w:color w:val="000000" w:themeColor="text1"/>
          <w:sz w:val="27"/>
          <w:szCs w:val="27"/>
        </w:rPr>
        <w:t>зарегистрированны</w:t>
      </w:r>
      <w:r w:rsidR="00DF5C22" w:rsidRPr="00DF4FBD">
        <w:rPr>
          <w:color w:val="000000" w:themeColor="text1"/>
          <w:sz w:val="27"/>
          <w:szCs w:val="27"/>
        </w:rPr>
        <w:t>м</w:t>
      </w:r>
      <w:r w:rsidR="00320577" w:rsidRPr="00DF4FBD">
        <w:rPr>
          <w:color w:val="000000" w:themeColor="text1"/>
          <w:sz w:val="27"/>
          <w:szCs w:val="27"/>
        </w:rPr>
        <w:t>и</w:t>
      </w:r>
      <w:r w:rsidR="0037291E" w:rsidRPr="00DF4FBD">
        <w:rPr>
          <w:color w:val="000000" w:themeColor="text1"/>
          <w:sz w:val="27"/>
          <w:szCs w:val="27"/>
        </w:rPr>
        <w:t xml:space="preserve"> </w:t>
      </w:r>
      <w:r w:rsidR="0037291E" w:rsidRPr="00DF4FBD">
        <w:rPr>
          <w:color w:val="000000" w:themeColor="text1"/>
          <w:spacing w:val="2"/>
          <w:sz w:val="27"/>
          <w:szCs w:val="27"/>
        </w:rPr>
        <w:t xml:space="preserve">в Урупском муниципальном районе Карачаево-Черкесской Республики, </w:t>
      </w:r>
      <w:r w:rsidR="0006596B" w:rsidRPr="00DF4FBD">
        <w:rPr>
          <w:color w:val="000000" w:themeColor="text1"/>
          <w:spacing w:val="2"/>
          <w:sz w:val="27"/>
          <w:szCs w:val="27"/>
        </w:rPr>
        <w:t>прошедшему</w:t>
      </w:r>
      <w:r w:rsidR="008C6E62" w:rsidRPr="00DF4FBD">
        <w:rPr>
          <w:color w:val="000000" w:themeColor="text1"/>
          <w:spacing w:val="2"/>
          <w:sz w:val="27"/>
          <w:szCs w:val="27"/>
        </w:rPr>
        <w:t xml:space="preserve"> конкурсный отбор</w:t>
      </w:r>
      <w:r w:rsidR="0037291E" w:rsidRPr="00DF4FBD">
        <w:rPr>
          <w:color w:val="000000" w:themeColor="text1"/>
          <w:spacing w:val="2"/>
          <w:sz w:val="27"/>
          <w:szCs w:val="27"/>
        </w:rPr>
        <w:t>.</w:t>
      </w:r>
      <w:r w:rsidR="00250DAF" w:rsidRPr="00DF4FBD">
        <w:rPr>
          <w:color w:val="000000" w:themeColor="text1"/>
          <w:spacing w:val="2"/>
          <w:sz w:val="27"/>
          <w:szCs w:val="27"/>
        </w:rPr>
        <w:br/>
      </w:r>
      <w:r w:rsidRPr="00DF4FBD">
        <w:rPr>
          <w:color w:val="000000" w:themeColor="text1"/>
          <w:spacing w:val="2"/>
          <w:sz w:val="27"/>
          <w:szCs w:val="27"/>
        </w:rPr>
        <w:t xml:space="preserve">         </w:t>
      </w:r>
      <w:r w:rsidR="00250DAF" w:rsidRPr="00DF4FBD">
        <w:rPr>
          <w:color w:val="000000" w:themeColor="text1"/>
          <w:spacing w:val="2"/>
          <w:sz w:val="27"/>
          <w:szCs w:val="27"/>
        </w:rPr>
        <w:t>3</w:t>
      </w:r>
      <w:r w:rsidR="00DF5C22" w:rsidRPr="00DF4FBD">
        <w:rPr>
          <w:color w:val="000000" w:themeColor="text1"/>
          <w:spacing w:val="2"/>
          <w:sz w:val="27"/>
          <w:szCs w:val="27"/>
        </w:rPr>
        <w:t>.</w:t>
      </w:r>
      <w:r w:rsidR="0037291E" w:rsidRPr="00DF4FBD">
        <w:rPr>
          <w:color w:val="000000" w:themeColor="text1"/>
          <w:spacing w:val="2"/>
          <w:sz w:val="27"/>
          <w:szCs w:val="27"/>
        </w:rPr>
        <w:t xml:space="preserve"> Грант </w:t>
      </w:r>
      <w:r w:rsidR="0037291E" w:rsidRPr="00DF4FBD">
        <w:rPr>
          <w:color w:val="000000" w:themeColor="text1"/>
          <w:sz w:val="27"/>
          <w:szCs w:val="27"/>
        </w:rPr>
        <w:t>предоставляется из республиканского бюджета Карачаево-Черкесской Республики в пределах средств, предусмотренных на эти цели в законе Карачаево-Черкесской Республики от 29.12.2018 №91-РЗ Законом «О республиканском бюджете Карачаево-Черкесской Республики на 2019 год и плановый период 2020-2021годов».</w:t>
      </w:r>
      <w:r w:rsidR="00086AFA" w:rsidRPr="00DF4FBD">
        <w:rPr>
          <w:color w:val="000000" w:themeColor="text1"/>
          <w:sz w:val="27"/>
          <w:szCs w:val="27"/>
        </w:rPr>
        <w:t xml:space="preserve">       </w:t>
      </w:r>
    </w:p>
    <w:p w:rsidR="00A71DA3" w:rsidRPr="00DF4FBD" w:rsidRDefault="00CB7508" w:rsidP="0097211A">
      <w:pPr>
        <w:pStyle w:val="ConsPlusNormal"/>
        <w:tabs>
          <w:tab w:val="left" w:pos="1276"/>
        </w:tabs>
        <w:jc w:val="both"/>
        <w:rPr>
          <w:color w:val="000000" w:themeColor="text1"/>
          <w:spacing w:val="2"/>
          <w:sz w:val="27"/>
          <w:szCs w:val="27"/>
        </w:rPr>
      </w:pPr>
      <w:r w:rsidRPr="00DF4FBD">
        <w:rPr>
          <w:color w:val="000000" w:themeColor="text1"/>
          <w:spacing w:val="2"/>
          <w:sz w:val="27"/>
          <w:szCs w:val="27"/>
        </w:rPr>
        <w:t xml:space="preserve">        </w:t>
      </w:r>
      <w:r w:rsidR="00A71DA3" w:rsidRPr="00DF4FBD">
        <w:rPr>
          <w:color w:val="000000" w:themeColor="text1"/>
          <w:spacing w:val="2"/>
          <w:sz w:val="27"/>
          <w:szCs w:val="27"/>
        </w:rPr>
        <w:t xml:space="preserve">4. Грант предоставляется </w:t>
      </w:r>
      <w:r w:rsidR="00086AFA" w:rsidRPr="00DF4FBD">
        <w:rPr>
          <w:color w:val="000000" w:themeColor="text1"/>
          <w:spacing w:val="2"/>
          <w:sz w:val="27"/>
          <w:szCs w:val="27"/>
        </w:rPr>
        <w:t>СПоК</w:t>
      </w:r>
      <w:r w:rsidR="00A71DA3" w:rsidRPr="00DF4FBD">
        <w:rPr>
          <w:color w:val="000000" w:themeColor="text1"/>
          <w:spacing w:val="2"/>
          <w:sz w:val="27"/>
          <w:szCs w:val="27"/>
        </w:rPr>
        <w:t xml:space="preserve"> на финансовое обеспечение затрат на закладку сада интенсивного типа </w:t>
      </w:r>
      <w:r w:rsidR="00320577" w:rsidRPr="00DF4FBD">
        <w:rPr>
          <w:color w:val="000000" w:themeColor="text1"/>
          <w:spacing w:val="2"/>
          <w:sz w:val="27"/>
          <w:szCs w:val="27"/>
        </w:rPr>
        <w:t xml:space="preserve">его </w:t>
      </w:r>
      <w:r w:rsidR="00086AFA" w:rsidRPr="00DF4FBD">
        <w:rPr>
          <w:color w:val="000000" w:themeColor="text1"/>
          <w:spacing w:val="2"/>
          <w:sz w:val="27"/>
          <w:szCs w:val="27"/>
        </w:rPr>
        <w:t xml:space="preserve">членам </w:t>
      </w:r>
      <w:r w:rsidR="00320577" w:rsidRPr="00DF4FBD">
        <w:rPr>
          <w:color w:val="000000" w:themeColor="text1"/>
          <w:spacing w:val="2"/>
          <w:sz w:val="27"/>
          <w:szCs w:val="27"/>
        </w:rPr>
        <w:t>личным подсобным хозяйствам</w:t>
      </w:r>
      <w:r w:rsidR="00086AFA" w:rsidRPr="00DF4FBD">
        <w:rPr>
          <w:color w:val="000000" w:themeColor="text1"/>
          <w:spacing w:val="2"/>
          <w:sz w:val="27"/>
          <w:szCs w:val="27"/>
        </w:rPr>
        <w:t xml:space="preserve"> </w:t>
      </w:r>
      <w:r w:rsidR="00A71DA3" w:rsidRPr="00DF4FBD">
        <w:rPr>
          <w:color w:val="000000" w:themeColor="text1"/>
          <w:spacing w:val="2"/>
          <w:sz w:val="27"/>
          <w:szCs w:val="27"/>
        </w:rPr>
        <w:t>в соответствии с планом расходов по закладке сада интенсивного типа по форме, утверждаемой Министерством (далее - план расходов), в размере 99 процентов от затрат по з</w:t>
      </w:r>
      <w:r w:rsidR="00086AFA" w:rsidRPr="00DF4FBD">
        <w:rPr>
          <w:color w:val="000000" w:themeColor="text1"/>
          <w:spacing w:val="2"/>
          <w:sz w:val="27"/>
          <w:szCs w:val="27"/>
        </w:rPr>
        <w:t>акладке сада интенсивного типа</w:t>
      </w:r>
      <w:r w:rsidR="00A71DA3" w:rsidRPr="00DF4FBD">
        <w:rPr>
          <w:color w:val="000000" w:themeColor="text1"/>
          <w:spacing w:val="2"/>
          <w:sz w:val="27"/>
          <w:szCs w:val="27"/>
        </w:rPr>
        <w:t xml:space="preserve"> в расчете на одного члена СПоК, но не более </w:t>
      </w:r>
      <w:r w:rsidR="004F73A6" w:rsidRPr="00DF4FBD">
        <w:rPr>
          <w:color w:val="000000" w:themeColor="text1"/>
          <w:spacing w:val="2"/>
          <w:sz w:val="27"/>
          <w:szCs w:val="27"/>
        </w:rPr>
        <w:t>400 000</w:t>
      </w:r>
      <w:r w:rsidR="000D62E0" w:rsidRPr="00DF4FBD">
        <w:rPr>
          <w:color w:val="000000" w:themeColor="text1"/>
          <w:spacing w:val="2"/>
          <w:sz w:val="27"/>
          <w:szCs w:val="27"/>
        </w:rPr>
        <w:t>,00</w:t>
      </w:r>
      <w:r w:rsidR="00A71DA3" w:rsidRPr="00DF4FBD">
        <w:rPr>
          <w:color w:val="000000" w:themeColor="text1"/>
          <w:spacing w:val="2"/>
          <w:sz w:val="27"/>
          <w:szCs w:val="27"/>
        </w:rPr>
        <w:t xml:space="preserve"> тыс. рублей. </w:t>
      </w:r>
    </w:p>
    <w:p w:rsidR="00E22D54" w:rsidRPr="00DF4FBD" w:rsidRDefault="00E27D22" w:rsidP="0097211A">
      <w:pPr>
        <w:pStyle w:val="ConsPlusNormal"/>
        <w:tabs>
          <w:tab w:val="left" w:pos="1276"/>
        </w:tabs>
        <w:jc w:val="both"/>
        <w:rPr>
          <w:color w:val="000000" w:themeColor="text1"/>
          <w:spacing w:val="2"/>
          <w:sz w:val="27"/>
          <w:szCs w:val="27"/>
        </w:rPr>
      </w:pPr>
      <w:r w:rsidRPr="00DF4FBD">
        <w:rPr>
          <w:color w:val="000000" w:themeColor="text1"/>
          <w:spacing w:val="2"/>
          <w:sz w:val="27"/>
          <w:szCs w:val="27"/>
        </w:rPr>
        <w:t xml:space="preserve">        </w:t>
      </w:r>
      <w:r w:rsidR="00E22D54" w:rsidRPr="00DF4FBD">
        <w:rPr>
          <w:color w:val="000000" w:themeColor="text1"/>
          <w:spacing w:val="2"/>
          <w:sz w:val="27"/>
          <w:szCs w:val="27"/>
        </w:rPr>
        <w:t>Показател</w:t>
      </w:r>
      <w:r w:rsidR="0010090E" w:rsidRPr="00DF4FBD">
        <w:rPr>
          <w:color w:val="000000" w:themeColor="text1"/>
          <w:spacing w:val="2"/>
          <w:sz w:val="27"/>
          <w:szCs w:val="27"/>
        </w:rPr>
        <w:t>е</w:t>
      </w:r>
      <w:r w:rsidR="00E22D54" w:rsidRPr="00DF4FBD">
        <w:rPr>
          <w:color w:val="000000" w:themeColor="text1"/>
          <w:spacing w:val="2"/>
          <w:sz w:val="27"/>
          <w:szCs w:val="27"/>
        </w:rPr>
        <w:t>м результативности и</w:t>
      </w:r>
      <w:r w:rsidR="0006596B" w:rsidRPr="00DF4FBD">
        <w:rPr>
          <w:color w:val="000000" w:themeColor="text1"/>
          <w:spacing w:val="2"/>
          <w:sz w:val="27"/>
          <w:szCs w:val="27"/>
        </w:rPr>
        <w:t>спользования гранта устанавливае</w:t>
      </w:r>
      <w:r w:rsidR="00E22D54" w:rsidRPr="00DF4FBD">
        <w:rPr>
          <w:color w:val="000000" w:themeColor="text1"/>
          <w:spacing w:val="2"/>
          <w:sz w:val="27"/>
          <w:szCs w:val="27"/>
        </w:rPr>
        <w:t>тся:</w:t>
      </w:r>
    </w:p>
    <w:p w:rsidR="00E22D54" w:rsidRPr="00DF4FBD" w:rsidRDefault="00E27D22" w:rsidP="0097211A">
      <w:pPr>
        <w:pStyle w:val="ConsPlusNormal"/>
        <w:tabs>
          <w:tab w:val="left" w:pos="1276"/>
        </w:tabs>
        <w:jc w:val="both"/>
        <w:rPr>
          <w:color w:val="000000" w:themeColor="text1"/>
          <w:spacing w:val="2"/>
          <w:sz w:val="27"/>
          <w:szCs w:val="27"/>
        </w:rPr>
      </w:pPr>
      <w:r w:rsidRPr="00DF4FBD">
        <w:rPr>
          <w:color w:val="000000" w:themeColor="text1"/>
          <w:spacing w:val="2"/>
          <w:sz w:val="27"/>
          <w:szCs w:val="27"/>
        </w:rPr>
        <w:t xml:space="preserve">         з</w:t>
      </w:r>
      <w:r w:rsidR="00E22D54" w:rsidRPr="00DF4FBD">
        <w:rPr>
          <w:color w:val="000000" w:themeColor="text1"/>
          <w:spacing w:val="2"/>
          <w:sz w:val="27"/>
          <w:szCs w:val="27"/>
        </w:rPr>
        <w:t>акладка сада интенсивного типа не ме</w:t>
      </w:r>
      <w:r w:rsidR="004F73A6" w:rsidRPr="00DF4FBD">
        <w:rPr>
          <w:color w:val="000000" w:themeColor="text1"/>
          <w:spacing w:val="2"/>
          <w:sz w:val="27"/>
          <w:szCs w:val="27"/>
        </w:rPr>
        <w:t>н</w:t>
      </w:r>
      <w:r w:rsidR="00E22D54" w:rsidRPr="00DF4FBD">
        <w:rPr>
          <w:color w:val="000000" w:themeColor="text1"/>
          <w:spacing w:val="2"/>
          <w:sz w:val="27"/>
          <w:szCs w:val="27"/>
        </w:rPr>
        <w:t xml:space="preserve">ее 0,1 га  </w:t>
      </w:r>
      <w:r w:rsidRPr="00DF4FBD">
        <w:rPr>
          <w:color w:val="000000" w:themeColor="text1"/>
          <w:spacing w:val="2"/>
          <w:sz w:val="27"/>
          <w:szCs w:val="27"/>
        </w:rPr>
        <w:t>на одного члена СПоК;</w:t>
      </w:r>
    </w:p>
    <w:p w:rsidR="00E27D22" w:rsidRPr="00DF4FBD" w:rsidRDefault="00E27D22" w:rsidP="0097211A">
      <w:pPr>
        <w:pStyle w:val="ConsPlusNormal"/>
        <w:tabs>
          <w:tab w:val="left" w:pos="1276"/>
        </w:tabs>
        <w:jc w:val="both"/>
        <w:rPr>
          <w:color w:val="000000" w:themeColor="text1"/>
          <w:spacing w:val="2"/>
          <w:sz w:val="27"/>
          <w:szCs w:val="27"/>
        </w:rPr>
      </w:pPr>
      <w:r w:rsidRPr="00DF4FBD">
        <w:rPr>
          <w:color w:val="000000" w:themeColor="text1"/>
          <w:spacing w:val="2"/>
          <w:sz w:val="27"/>
          <w:szCs w:val="27"/>
        </w:rPr>
        <w:t xml:space="preserve">         получение товарной продукции плодов на </w:t>
      </w:r>
      <w:r w:rsidR="00320577" w:rsidRPr="00DF4FBD">
        <w:rPr>
          <w:color w:val="000000" w:themeColor="text1"/>
          <w:spacing w:val="2"/>
          <w:sz w:val="27"/>
          <w:szCs w:val="27"/>
        </w:rPr>
        <w:t xml:space="preserve">третий </w:t>
      </w:r>
      <w:r w:rsidRPr="00DF4FBD">
        <w:rPr>
          <w:color w:val="000000" w:themeColor="text1"/>
          <w:spacing w:val="2"/>
          <w:sz w:val="27"/>
          <w:szCs w:val="27"/>
        </w:rPr>
        <w:t>го</w:t>
      </w:r>
      <w:r w:rsidR="00BA020C" w:rsidRPr="00DF4FBD">
        <w:rPr>
          <w:color w:val="000000" w:themeColor="text1"/>
          <w:spacing w:val="2"/>
          <w:sz w:val="27"/>
          <w:szCs w:val="27"/>
        </w:rPr>
        <w:t>д после закладки сада не менее 15</w:t>
      </w:r>
      <w:r w:rsidRPr="00DF4FBD">
        <w:rPr>
          <w:color w:val="000000" w:themeColor="text1"/>
          <w:spacing w:val="2"/>
          <w:sz w:val="27"/>
          <w:szCs w:val="27"/>
        </w:rPr>
        <w:t xml:space="preserve"> тн. </w:t>
      </w:r>
    </w:p>
    <w:p w:rsidR="00086AFA" w:rsidRPr="00DF4FBD" w:rsidRDefault="00CB7508" w:rsidP="00086A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</w:t>
      </w:r>
      <w:r w:rsidR="00A71DA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5. Грант должен быть израсходован </w:t>
      </w:r>
      <w:r w:rsidR="00D808C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r w:rsidR="00A71DA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цел</w:t>
      </w:r>
      <w:r w:rsidR="00086AF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и, указанные</w:t>
      </w:r>
      <w:r w:rsidR="00A71DA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пункте 4 настоящего </w:t>
      </w:r>
      <w:r w:rsidR="009721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</w:t>
      </w:r>
      <w:r w:rsidR="00A71DA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орядка, со дня поступления гранта на расчетный счет </w:t>
      </w:r>
      <w:r w:rsidR="00D808C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r w:rsidR="00A71DA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по 31 декабря года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которо</w:t>
      </w:r>
      <w:r w:rsidR="00AB559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был предоставлен грант</w:t>
      </w:r>
      <w:r w:rsidR="00A71DA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086AF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</w:p>
    <w:p w:rsidR="00472AA4" w:rsidRPr="00DF4FBD" w:rsidRDefault="00CB7508" w:rsidP="00472A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</w:t>
      </w:r>
      <w:r w:rsidR="000C744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6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Грант предоставляется </w:t>
      </w:r>
      <w:r w:rsidR="00D808C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 соблюдении им следующих условий:</w:t>
      </w:r>
    </w:p>
    <w:p w:rsidR="009229FB" w:rsidRPr="00DF4FBD" w:rsidRDefault="00E27D22" w:rsidP="005A1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</w:t>
      </w:r>
      <w:r w:rsidR="00CB7508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6.1. </w:t>
      </w:r>
      <w:r w:rsidR="00DF4FB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включени</w:t>
      </w:r>
      <w:r w:rsidR="00DF4FBD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е</w:t>
      </w:r>
      <w:r w:rsidR="008907C9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 СПоК </w:t>
      </w:r>
      <w:r w:rsidR="008907C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реестр</w:t>
      </w:r>
      <w:r w:rsidR="008907C9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proofErr w:type="gramStart"/>
      <w:r w:rsidR="00086AFA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сельскохозяйственных</w:t>
      </w:r>
      <w:proofErr w:type="gramEnd"/>
      <w:r w:rsidR="00086AFA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086AFA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товаропроизыводите</w:t>
      </w:r>
      <w:r w:rsidR="00053823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лей</w:t>
      </w:r>
      <w:proofErr w:type="spellEnd"/>
      <w:r w:rsidR="00053823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AF28F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Министрества</w:t>
      </w:r>
      <w:proofErr w:type="spellEnd"/>
      <w:r w:rsidR="00AF28F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 сельского хозяйства </w:t>
      </w:r>
      <w:r w:rsidR="00053823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Карачаево-Черкесской Респуб</w:t>
      </w:r>
      <w:r w:rsidR="00086AFA"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лики</w:t>
      </w:r>
      <w:r w:rsidR="008907C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086AFA" w:rsidRPr="00DF4FBD" w:rsidRDefault="00CB7508" w:rsidP="0006596B">
      <w:pPr>
        <w:pStyle w:val="a4"/>
        <w:shd w:val="clear" w:color="auto" w:fill="FFFFFF"/>
        <w:spacing w:after="0" w:line="315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6.2. </w:t>
      </w:r>
      <w:r w:rsidR="008907C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отсутстви</w:t>
      </w:r>
      <w:r w:rsidR="00086AF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я</w:t>
      </w:r>
      <w:r w:rsidR="008907C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r w:rsidR="008907C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неисполненной обязанности по уплате налогов, сборов, пеней, штрафов, процентов, подлежащих уплате в соответствии с законода</w:t>
      </w:r>
      <w:r w:rsidR="00086AF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тельством РФ о налогах и сборах;</w:t>
      </w:r>
    </w:p>
    <w:p w:rsidR="00A71DA3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6.3. </w:t>
      </w:r>
      <w:r w:rsidR="00472AA4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A71DA3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аличие</w:t>
      </w:r>
      <w:r w:rsidR="008907C9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85E62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собственности </w:t>
      </w:r>
      <w:r w:rsidR="008907C9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у членов СПоК на территории Урупского муниципального района земельных участков</w:t>
      </w:r>
      <w:r w:rsidR="005E1344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подведенными коммуникациями (электроснабжение и водоснабжение)</w:t>
      </w:r>
      <w:r w:rsidR="00E85E62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, право на которое зарегистрированно в соотвествии с законодательством РФ</w:t>
      </w:r>
      <w:r w:rsidR="005E1344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472AA4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для закладки сада</w:t>
      </w:r>
      <w:r w:rsidR="008907C9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площадью не менее 0,1 гектара</w:t>
      </w:r>
      <w:r w:rsidR="00AF28F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472AA4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71DA3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оформленного в установленном порядке</w:t>
      </w:r>
      <w:r w:rsidR="008907C9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="00A71DA3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471B83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6.4. </w:t>
      </w:r>
      <w:r w:rsidR="00472AA4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DA3387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едение членами</w:t>
      </w:r>
      <w:r w:rsidR="00471B83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СПоК личного подсобного хозяйства на территории Урупского муниципального района</w:t>
      </w:r>
      <w:r w:rsidR="0097211A"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472AA4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6.5.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наличие обязательства СПоК осуществлять расходы на финансовое обеспечение затрат на закладку сада интенсивного типа в соответствии с пунктом 4 настоящего Порядка;</w:t>
      </w:r>
    </w:p>
    <w:p w:rsidR="00320577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6.6.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наличие обязательства </w:t>
      </w:r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spellStart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его</w:t>
      </w:r>
      <w:r w:rsidR="0032057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членов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32057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которым будет осуществляться закладка сада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гранта;</w:t>
      </w:r>
      <w:r w:rsidR="0032057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gramEnd"/>
    </w:p>
    <w:p w:rsidR="000141DF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6.7.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наличие обязательства у СПоК </w:t>
      </w:r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его </w:t>
      </w:r>
      <w:proofErr w:type="gramStart"/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членов</w:t>
      </w:r>
      <w:proofErr w:type="gramEnd"/>
      <w:r w:rsidR="00AE45A9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которым будет осуществляться закладка сада,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осуществлять </w:t>
      </w:r>
      <w:proofErr w:type="spellStart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уходные</w:t>
      </w:r>
      <w:proofErr w:type="spellEnd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работы за садом интенсивного типа в течение 5 лет со</w:t>
      </w:r>
      <w:r w:rsidR="0032057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дня </w:t>
      </w:r>
      <w:r w:rsidR="000D62E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закладки сада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0141DF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6.8.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наличие согласия членов  </w:t>
      </w:r>
      <w:proofErr w:type="spellStart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передачу и обработку персональных данных в соответствии с законодательством Российской Федерации;</w:t>
      </w:r>
    </w:p>
    <w:p w:rsidR="00F0056F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6.9.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наличие согласия </w:t>
      </w:r>
      <w:proofErr w:type="spellStart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членов </w:t>
      </w:r>
      <w:proofErr w:type="spellStart"/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 осуществление </w:t>
      </w:r>
      <w:r w:rsidR="00DA338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Министерством и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органами государственного финансового контроля проверок соблюдения условий, цели и порядка предоставления гранта;</w:t>
      </w:r>
    </w:p>
    <w:p w:rsidR="00F0056F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6.10. </w:t>
      </w:r>
      <w:r w:rsidR="00F0056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наличие обязательства </w:t>
      </w:r>
      <w:proofErr w:type="spellStart"/>
      <w:r w:rsidR="00F0056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F0056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о включении в дог</w:t>
      </w:r>
      <w:r w:rsidR="000538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оворы (соглашения), заключаемые</w:t>
      </w:r>
      <w:r w:rsidR="00F0056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spellStart"/>
      <w:r w:rsidR="00F0056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F0056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целях  исполнения обязательств по  соглашению о предоставлении гранта, заключаемому с Министерством условия о согласии лиц, являющихся поставщиками (подрядчиками, исполнителями) по указанным договорам (соглашениям) (далее - исполнители по договорам), на осуществление Министерством и  органами государственного финансового контроля Карачаево-Черкесской Республики проверок соблюдения ими условий, цели и порядка предоставления гранта;</w:t>
      </w:r>
      <w:proofErr w:type="gramEnd"/>
    </w:p>
    <w:p w:rsidR="000141DF" w:rsidRPr="00DF4FBD" w:rsidRDefault="00CB7508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6.11. </w:t>
      </w:r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наличие обязательства </w:t>
      </w:r>
      <w:proofErr w:type="spellStart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о запрете приобретения за счет сре</w:t>
      </w:r>
      <w:proofErr w:type="gramStart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дств гр</w:t>
      </w:r>
      <w:proofErr w:type="gramEnd"/>
      <w:r w:rsidR="000141D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сырья.</w:t>
      </w:r>
    </w:p>
    <w:p w:rsidR="000C7444" w:rsidRPr="00DF4FBD" w:rsidRDefault="000C7444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7.</w:t>
      </w:r>
      <w:r w:rsidRPr="00DF4FBD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 Грант предоставляется на конкурсной основе.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Организатором проведения конкурсного отбора является 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Министерство</w:t>
      </w:r>
      <w:proofErr w:type="gramEnd"/>
      <w:r w:rsidR="009721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DA338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которое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образует конкурсную комиссию по проведению конкурсного отбора (далее - конкурсная комиссия), утверждает состав конкурсной комиссии и положение о ней в соответствии с типовой формой положения о конкурсной комиссии, утверждаемой Министерством.</w:t>
      </w:r>
    </w:p>
    <w:p w:rsidR="009E3243" w:rsidRPr="00DF4FBD" w:rsidRDefault="009E3243" w:rsidP="000659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Конкурс объявляется приказом Министерства. Информация о месте и сроке приема конкурсной документации публикуется за 5 рабочих дней до начала приема документов на официальном сайте Министерства в сети Интернет по адресу: http://mcxkchr.ru. </w:t>
      </w:r>
      <w:r w:rsidR="000538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Где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размещается информация:</w:t>
      </w:r>
    </w:p>
    <w:p w:rsidR="009E3243" w:rsidRPr="00DF4FBD" w:rsidRDefault="009E3243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о дате и времени начала и окончания приема заявок и документов;</w:t>
      </w:r>
    </w:p>
    <w:p w:rsidR="009E3243" w:rsidRPr="00DF4FBD" w:rsidRDefault="009E3243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почтовый и фактический адреса организатора конкурса для предоставления заявок и документов;</w:t>
      </w:r>
    </w:p>
    <w:p w:rsidR="009E3243" w:rsidRPr="00DF4FBD" w:rsidRDefault="009E3243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контакты сотрудников Министерства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ответственных за прием документов;</w:t>
      </w:r>
    </w:p>
    <w:p w:rsidR="009E3243" w:rsidRPr="00DF4FBD" w:rsidRDefault="009E3243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график (режим) работы организатора конкурса;</w:t>
      </w:r>
    </w:p>
    <w:p w:rsidR="009E3243" w:rsidRPr="00DF4FBD" w:rsidRDefault="009E3243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список обязательных для предоставления заявителем документов;</w:t>
      </w:r>
    </w:p>
    <w:p w:rsidR="009E3243" w:rsidRPr="00DF4FBD" w:rsidRDefault="009E3243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Прием докум</w:t>
      </w:r>
      <w:r w:rsidR="00392CD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ентов осуществляется в течение </w:t>
      </w:r>
      <w:r w:rsidR="004F73A6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рабочих дней 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даты начала</w:t>
      </w:r>
      <w:proofErr w:type="gram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приема документов.</w:t>
      </w:r>
    </w:p>
    <w:p w:rsidR="000C7444" w:rsidRPr="00DF4FBD" w:rsidRDefault="000C7444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8.</w:t>
      </w:r>
      <w:r w:rsidRPr="00DF4F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Участие в конкурсном отборе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осуществляется на основании следующих документов:</w:t>
      </w:r>
    </w:p>
    <w:p w:rsidR="005861DC" w:rsidRPr="00DF4FBD" w:rsidRDefault="00AF28FD" w:rsidP="00DA338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З</w:t>
      </w:r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аявка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содержащая обязательс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т</w:t>
      </w:r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ва</w:t>
      </w:r>
      <w:r w:rsidR="00DA338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согласи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spellStart"/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предусмотренные пункт</w:t>
      </w:r>
      <w:r w:rsidR="00DA3387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ом</w:t>
      </w:r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6 настоящего Порядка;</w:t>
      </w:r>
    </w:p>
    <w:p w:rsidR="000C7444" w:rsidRPr="00DF4FBD" w:rsidRDefault="000C7444" w:rsidP="00DA338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копия документа, удостоверяющего личность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руководителя </w:t>
      </w:r>
      <w:proofErr w:type="spellStart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CB7508" w:rsidRPr="00DF4FBD" w:rsidRDefault="00CB7508" w:rsidP="00DA338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копия устава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0C7444" w:rsidRPr="00DF4FBD" w:rsidRDefault="000C7444" w:rsidP="00DA338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 расходов</w:t>
      </w:r>
      <w:r w:rsidRPr="00DF4F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закладке сада интенсивного типа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784606" w:rsidRPr="00DF4FBD" w:rsidRDefault="00784606" w:rsidP="00CB750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выписка с расчетного счета, открытого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российской кредитной организации, о наличии на данном счете средств в размере не менее 1 процента собственных средств от стоимости затрат на закладку сада интенсивного типа,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заявки; </w:t>
      </w:r>
      <w:proofErr w:type="gramEnd"/>
    </w:p>
    <w:p w:rsidR="00784606" w:rsidRPr="00DF4FBD" w:rsidRDefault="00784606" w:rsidP="00CB750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копия предварительного договора (соглашения) на выполнение работ по закладке сада интенсивного типа, заверенная руководителем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содержащего условие о включении в договор на выполнение работ по закладке сада интенсивного типа обязательства, указанного в подпункте </w:t>
      </w:r>
      <w:r w:rsidR="00EC7A2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6.10.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пункта </w:t>
      </w:r>
      <w:r w:rsidR="005861D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6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Порядка;</w:t>
      </w:r>
    </w:p>
    <w:p w:rsidR="00784606" w:rsidRPr="00DF4FBD" w:rsidRDefault="00784606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выписки из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похозяйственной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книги членов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0538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EC7A2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которым будет осуществляться зак</w:t>
      </w:r>
      <w:r w:rsidR="000538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л</w:t>
      </w:r>
      <w:r w:rsidR="00EC7A2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адка сада,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</w:t>
      </w:r>
      <w:r w:rsidR="00E85E6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а так же наличие подведенных </w:t>
      </w:r>
      <w:proofErr w:type="spellStart"/>
      <w:r w:rsidR="00E85E6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комуникаций</w:t>
      </w:r>
      <w:proofErr w:type="spellEnd"/>
      <w:proofErr w:type="gramEnd"/>
      <w:r w:rsidR="00E85E6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(электроснабжение и водоснабжение) 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выданная</w:t>
      </w:r>
      <w:proofErr w:type="gram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дату не ранее чем за 30 календарных дней до даты подачи заявки;</w:t>
      </w:r>
    </w:p>
    <w:p w:rsidR="00784606" w:rsidRPr="00DF4FBD" w:rsidRDefault="00784606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выписка из Единого государственного реестра недвижимости, содержащая сведения о зарегистрированных правах членов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0538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="00EC7A2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которым будет осуществляться </w:t>
      </w:r>
      <w:proofErr w:type="spellStart"/>
      <w:r w:rsidR="00EC7A2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закадка</w:t>
      </w:r>
      <w:proofErr w:type="spellEnd"/>
      <w:r w:rsidR="00EC7A2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сада,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  <w:proofErr w:type="gramEnd"/>
    </w:p>
    <w:p w:rsidR="004A295D" w:rsidRPr="00DF4FBD" w:rsidRDefault="007B50B0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9.</w:t>
      </w:r>
      <w:r w:rsidR="004A295D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Документы, предусмотренные пункт</w:t>
      </w:r>
      <w:r w:rsidR="000538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ом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Порядка, представляются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Министерство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не позднее даты окончания срока подачи заявок, указанной в порядке проведения конкурсного отбора.</w:t>
      </w:r>
    </w:p>
    <w:p w:rsidR="004A295D" w:rsidRPr="00DF4FBD" w:rsidRDefault="007B50B0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10.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Министерство в течение 5 рабочих дней с даты окончания срока подачи заявок, в рамках межведомственного информационного взаимодействия запрашивает </w:t>
      </w:r>
      <w:proofErr w:type="gramStart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</w:t>
      </w:r>
      <w:proofErr w:type="gramEnd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p w:rsidR="004A295D" w:rsidRPr="00DF4FBD" w:rsidRDefault="00D808CE" w:rsidP="009721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Управлении Федеральной налоговой службы по Карачаево-Черкесской Республике - сведения о наличии (отсутствии) у </w:t>
      </w:r>
      <w:proofErr w:type="spellStart"/>
      <w:r w:rsidR="007B50B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4A295D" w:rsidRPr="00DF4FBD" w:rsidRDefault="00D808CE" w:rsidP="009721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-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Управлении Федеральной службы государственной регистрации, кадастра и картографии по Карачаево-Черкесской Республике - сведения, содержащиеся в Едином государственном реестре недвижимости о правах </w:t>
      </w:r>
      <w:r w:rsidR="007B50B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членов </w:t>
      </w:r>
      <w:proofErr w:type="spellStart"/>
      <w:r w:rsidR="007B50B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7B50B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используемый (используемые) для ведения личного подсобного хозяйства земельный участок (земельные участки);</w:t>
      </w:r>
      <w:proofErr w:type="gramEnd"/>
    </w:p>
    <w:p w:rsidR="00FC4F02" w:rsidRPr="00DF4FBD" w:rsidRDefault="00053823" w:rsidP="009721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</w:t>
      </w:r>
      <w:r w:rsidR="007B50B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Администрации сельского поселения - с</w:t>
      </w:r>
      <w:r w:rsidR="00FC4F0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ведения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proofErr w:type="spellStart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похозяйственной</w:t>
      </w:r>
      <w:proofErr w:type="spellEnd"/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книги о личном подсобном хозяйстве с указанием номера лицевого счет</w:t>
      </w:r>
      <w:r w:rsidR="00FC4F0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а личного подсобного хозяйства и количества </w:t>
      </w:r>
      <w:r w:rsidR="004A295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FC4F0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</w:p>
    <w:p w:rsidR="00392CD0" w:rsidRPr="00DF4FBD" w:rsidRDefault="00250DAF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9. </w:t>
      </w:r>
      <w:r w:rsidR="00044A0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Министерство регистрирует заявку с прилагаемыми к ней документами, в день ее поступления в порядке очередности поступления заявок в журнале регистрации, листы которого должны быть пронумерованы, прошнурованы и скреплены печатью </w:t>
      </w:r>
      <w:proofErr w:type="spellStart"/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Министрества</w:t>
      </w:r>
      <w:proofErr w:type="spellEnd"/>
      <w:r w:rsidR="00044A0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250DAF" w:rsidRPr="00DF4FBD" w:rsidRDefault="00250DAF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10.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несет ответственность за достоверность представляемых им документов, в соответствии с законодательством Российской Федерации и законодательством 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Карачаево-Черкесской Республики.</w:t>
      </w:r>
    </w:p>
    <w:p w:rsidR="00250DAF" w:rsidRPr="00DF4FBD" w:rsidRDefault="00250DAF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11. Основаниями для отказа заявителю в допуске к участию в конкурсном отборе являются:</w:t>
      </w:r>
    </w:p>
    <w:p w:rsidR="00250DAF" w:rsidRPr="00DF4FBD" w:rsidRDefault="00EC7A25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11.1.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нарушение срока подачи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заявки, указанного в порядке проведения конкурсного отбора;</w:t>
      </w:r>
    </w:p>
    <w:p w:rsidR="00250DAF" w:rsidRPr="00DF4FBD" w:rsidRDefault="00EC7A25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11.2.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представление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документов, предусмотренных пункт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ом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Порядка, не в полном объеме;</w:t>
      </w:r>
    </w:p>
    <w:p w:rsidR="00250DAF" w:rsidRPr="00DF4FBD" w:rsidRDefault="00EC7A25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11.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наличие в документах, предусмотренных пунктом 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Порядка, представленных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для участия в конкурсном отборе, недостоверной информации;</w:t>
      </w:r>
    </w:p>
    <w:p w:rsidR="00250DAF" w:rsidRPr="00DF4FBD" w:rsidRDefault="00EC7A25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11.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несоответствие докум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ентов, предусмотренных пунктом 8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Порядка, представленных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участия в конкурсном отборе, требованиям, установленным пунктом 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 и порядком проведения конкурсного отбора;</w:t>
      </w:r>
    </w:p>
    <w:p w:rsidR="00250DAF" w:rsidRPr="00DF4FBD" w:rsidRDefault="00EC7A25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11.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несоблюдение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условий, предусмотренных пунктом 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6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Порядка.</w:t>
      </w:r>
    </w:p>
    <w:p w:rsidR="00250DAF" w:rsidRPr="00DF4FBD" w:rsidRDefault="00250DAF" w:rsidP="00EC7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12. В случае отказа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допуске к участию в конкурсном отборе </w:t>
      </w:r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Министерство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течение 3 рабочих дней со дня принятия такого решения делает соответствующую запись в журнале регистрации и направляет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письменное уведомление 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 отказе в допуске к участию в конкурсном отборе с указанием</w:t>
      </w:r>
      <w:proofErr w:type="gram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причин отказа.</w:t>
      </w:r>
    </w:p>
    <w:p w:rsidR="009E3243" w:rsidRPr="00DF4FBD" w:rsidRDefault="00250DAF" w:rsidP="000659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13. 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Конкурсная комиссия </w:t>
      </w:r>
      <w:r w:rsidR="009E324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рассматривает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заявки </w:t>
      </w:r>
      <w:r w:rsidR="009E324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документы </w:t>
      </w:r>
      <w:proofErr w:type="spellStart"/>
      <w:r w:rsidR="00D3221A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его членов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допущенных к участию в конкурсном отборе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="009E324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проводит очное собеседование с претендентами на получение грантов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(далее - </w:t>
      </w:r>
      <w:r w:rsidR="009E324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претенденты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</w:t>
      </w:r>
      <w:r w:rsidR="009E324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рамках которого каждый из членов комиссии вправе задать вопрос претенденту, по итогам собеседования комиссия признает претендентов участниками Программы, определяет сумму гранта для каждого претендента.</w:t>
      </w:r>
      <w:proofErr w:type="gramEnd"/>
    </w:p>
    <w:p w:rsidR="003C0D70" w:rsidRPr="00DF4FBD" w:rsidRDefault="003C0D70" w:rsidP="009E32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Конкурсная комиссия определяет победителей (далее - получатели грантов) из числа претендентов и прин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имает решение о предоставлении </w:t>
      </w:r>
      <w:proofErr w:type="spellStart"/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гранта.</w:t>
      </w:r>
      <w:r w:rsidR="003F2E7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</w:p>
    <w:p w:rsidR="00C62B4D" w:rsidRPr="00DF4FBD" w:rsidRDefault="003C0D70" w:rsidP="003C0D7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7B0F7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Министерство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течение 5 рабочих дней со дня принятия решения о предоставлении гранта направляет получателю проект сог</w:t>
      </w:r>
      <w:r w:rsidR="007B0F7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лашения о предоставлении гранта для подписания</w:t>
      </w:r>
      <w:r w:rsidR="000D62E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по форме </w:t>
      </w:r>
      <w:r w:rsidR="003F2E7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утвержде</w:t>
      </w:r>
      <w:r w:rsidR="000D62E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нной </w:t>
      </w:r>
      <w:r w:rsidR="003F2E7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Министерством </w:t>
      </w:r>
      <w:r w:rsidR="003F2E75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финансов </w:t>
      </w:r>
      <w:r w:rsidR="00C62B4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Карачаево-Черкесской </w:t>
      </w:r>
      <w:proofErr w:type="spellStart"/>
      <w:r w:rsidR="00C62B4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Республикии</w:t>
      </w:r>
      <w:proofErr w:type="spellEnd"/>
      <w:r w:rsidR="000D62E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которое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соде</w:t>
      </w:r>
      <w:r w:rsidR="00C62B4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ржит следующие условия:</w:t>
      </w:r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1" w:name="sub_10191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.1.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огласие получателя на осуществление Министерством и органами государственного финансового контроля проверок соблюдения им условий, целей и порядка предоставления гранта.</w:t>
      </w:r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2" w:name="sub_10192"/>
      <w:bookmarkEnd w:id="1"/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.2.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бязательство получателей гранта при заключении договоров (соглашений) с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</w:t>
      </w:r>
      <w:proofErr w:type="gramStart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капиталах</w:t>
      </w:r>
      <w:proofErr w:type="gramEnd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предусмотреть наличие в указанных договорах условия осуществления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3" w:name="sub_10193"/>
      <w:bookmarkEnd w:id="2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.3. о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бязательное осуществление расходования сре</w:t>
      </w:r>
      <w:proofErr w:type="gramStart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дств гр</w:t>
      </w:r>
      <w:proofErr w:type="gramEnd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анта в соответствии с планом расходов</w:t>
      </w:r>
      <w:bookmarkStart w:id="4" w:name="sub_10194"/>
      <w:bookmarkEnd w:id="3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.4. о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тветственность за нецелевое использование средств и нарушение условий соглашения.</w:t>
      </w:r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5" w:name="sub_10195"/>
      <w:bookmarkEnd w:id="4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.5. о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бязательство об осуществлении деятельности кооперативом сроком не менее 5 лет после получения гранта.</w:t>
      </w:r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6" w:name="sub_10198"/>
      <w:bookmarkEnd w:id="5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14.6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 с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охранность сада в течение не менее 5 лет.</w:t>
      </w:r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7" w:name="sub_10199"/>
      <w:bookmarkEnd w:id="6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7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роизводство плодов в объеме не менее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тн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 с 0,1 га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proofErr w:type="gram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gramStart"/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</w:t>
      </w:r>
      <w:proofErr w:type="gramEnd"/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а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после года закладки сада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8" w:name="sub_101911"/>
      <w:bookmarkEnd w:id="7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4.8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 п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редставление 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25 января, следующего за годом предоставления гранта отчета о целевом расходовании гранта по состоянию на 25 декабря отчетного финансового года по форме, утверждаемой Министерством, и копию акта выполненных работ по закладке сада интенсивного типа.</w:t>
      </w:r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9" w:name="sub_1019114"/>
      <w:bookmarkEnd w:id="8"/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копии документов, подтверждающих целевое использование гранта по перечню документов, утвержденному Министерством, подтверждающих целевое использование гранта, предоставляемого из республиканского бюджета, заверенные кооперативом.</w:t>
      </w:r>
      <w:proofErr w:type="gramEnd"/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10" w:name="sub_101912"/>
      <w:bookmarkEnd w:id="9"/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4.9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 п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редоставление ежегодно до 20 января года, следующего за отчетным, начиная с года, следующего за годом получения гранта, отчета о деятельности кооператива.</w:t>
      </w:r>
      <w:proofErr w:type="gramEnd"/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11" w:name="sub_101913"/>
      <w:bookmarkEnd w:id="10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.1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обязательство н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 приобретать за счет полученных сре</w:t>
      </w:r>
      <w:proofErr w:type="gramStart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дств гр</w:t>
      </w:r>
      <w:proofErr w:type="gramEnd"/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анта </w:t>
      </w:r>
      <w:hyperlink r:id="rId8" w:history="1">
        <w:r w:rsidR="00C36923" w:rsidRPr="00DF4FBD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иностранную валюту</w:t>
        </w:r>
      </w:hyperlink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за исключением операций, осуществляемых в соответствии с </w:t>
      </w:r>
      <w:hyperlink r:id="rId9" w:history="1">
        <w:r w:rsidR="00C36923" w:rsidRPr="00DF4FBD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валютным законодательством</w:t>
        </w:r>
      </w:hyperlink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Российской Федерации при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закупке (поставке) высокотехнологичного импортного оборудования, сырья и комплектующих изделий.</w:t>
      </w:r>
    </w:p>
    <w:p w:rsidR="00E27D22" w:rsidRPr="00DF4FBD" w:rsidRDefault="00BA020C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14.11. п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орядок открытия и ведения лицевого счета </w:t>
      </w:r>
      <w:r w:rsidR="00E85E6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не участника бюджетного процесса 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открытого в Управлении Федерального казначейства по Карачаево-Черкесской Республике в соответствии с приказом Федерального казначейства;</w:t>
      </w:r>
    </w:p>
    <w:p w:rsidR="00C36923" w:rsidRPr="00DF4FBD" w:rsidRDefault="00E22D54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12" w:name="sub_101914"/>
      <w:bookmarkEnd w:id="11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14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.1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</w:t>
      </w:r>
      <w:r w:rsidR="00C36923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тветственность за несоблюдение кооперативом условий соглашения, предусматривающая возврат гранта в республиканский бюджет Карачаево-Черкесской Республики.</w:t>
      </w:r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13" w:name="sub_101915"/>
      <w:bookmarkEnd w:id="12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.1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 п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орядок и сроки возврата в республиканский бюджет Карачаево-Черкесской Республики средств в случае нарушения условий их получения, установления по результатам </w:t>
      </w:r>
      <w:proofErr w:type="gram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проверок фактов нарушения целей предоставления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гранта</w:t>
      </w:r>
      <w:proofErr w:type="gram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не достижения значений показателя результативности использования гранта.</w:t>
      </w:r>
    </w:p>
    <w:p w:rsidR="00C36923" w:rsidRPr="00DF4FBD" w:rsidRDefault="00C36923" w:rsidP="00C36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14" w:name="sub_101916"/>
      <w:bookmarkEnd w:id="13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E22D5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4.1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 с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лучаи возврата в текущем финансовом году кооперативом остатков суммы гранта, не использованных в отчетном финансовом году по истечению срока указанного в </w:t>
      </w:r>
      <w:hyperlink w:anchor="sub_500" w:history="1">
        <w:r w:rsidRPr="00DF4FBD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пункте 5</w:t>
        </w:r>
      </w:hyperlink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настоящего Порядка.</w:t>
      </w:r>
    </w:p>
    <w:bookmarkEnd w:id="14"/>
    <w:p w:rsidR="00250DAF" w:rsidRPr="00DF4FBD" w:rsidRDefault="007B0F7E" w:rsidP="003C0D7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3C0D70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BA020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уководители </w:t>
      </w:r>
      <w:proofErr w:type="spellStart"/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несут ответственность за своеврем</w:t>
      </w:r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енность и достоверность отчета,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предоставляем</w:t>
      </w:r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ого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ими в соответствии с 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настоящим 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Порядк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ом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в установленном законодательством Российской Федерации и законодательством </w:t>
      </w:r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Карачаево-Черкесской Республики</w:t>
      </w:r>
      <w:r w:rsidR="00250D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порядке.</w:t>
      </w:r>
    </w:p>
    <w:p w:rsidR="00E22D54" w:rsidRPr="00DF4FBD" w:rsidRDefault="00E22D54" w:rsidP="00E22D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16. В срок до 25 января, следующего за годом предоставления гранта,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представляет в Министерство отчет о целевом расходовании гранта по состоянию на 25 декабря отчетного финансового года по форме, утверждаемой Министерством, и копию акта выполненных работ по закладке сада интенсивного типа, заверенную руководителем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СПоК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1F7E4C" w:rsidRPr="00DF4FBD" w:rsidRDefault="001F7E4C" w:rsidP="001F7E4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17. Получатель в течение 5 рабочих дней со дня подписания соглашения направляет в Министерство информацию об открытии им лицевого счета </w:t>
      </w:r>
      <w:r w:rsidR="008743E4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не участника бюджетного процесса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 Управлении Федерального казначейства по Карачаево-Черкесской Республике.</w:t>
      </w:r>
    </w:p>
    <w:p w:rsidR="001F7E4C" w:rsidRPr="00DF4FBD" w:rsidRDefault="001F7E4C" w:rsidP="001F7E4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Непредставление получателем в срок, указанный в абзаце первом настоящего пункта, информации об открытии счета  признается его отказом от получения гранта, а возможность получения гранта  предоставляется следующему заявителю в соответствии с протоколом конкурсной комиссии.</w:t>
      </w:r>
    </w:p>
    <w:p w:rsidR="001F7E4C" w:rsidRPr="00DF4FBD" w:rsidRDefault="001F7E4C" w:rsidP="001F7E4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Министерство в течение 10 рабочих дней со дня получения от получателя </w:t>
      </w:r>
      <w:proofErr w:type="spellStart"/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грнта</w:t>
      </w:r>
      <w:proofErr w:type="spellEnd"/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информации об открытии лицевого счета  оформляет и направляет в Министерство финансов Карачаево-Черкесской Республики заявку на предоставление объемом финансирования и реестр </w:t>
      </w:r>
      <w:proofErr w:type="spellStart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разассигнований</w:t>
      </w:r>
      <w:proofErr w:type="spellEnd"/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разрезе получателей грантов для перечисления на лицевой счет Министерства в установленном порядке</w:t>
      </w:r>
    </w:p>
    <w:p w:rsidR="007B0F7E" w:rsidRPr="00DF4FBD" w:rsidRDefault="001F7E4C" w:rsidP="001F7E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</w:t>
      </w:r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</w:t>
      </w:r>
      <w:r w:rsidR="007773FC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7B0F7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Министерство на получение </w:t>
      </w:r>
      <w:r w:rsidR="005B56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гранта</w:t>
      </w:r>
      <w:r w:rsidR="007B0F7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формирует сводный реестр получателей с указанием</w:t>
      </w:r>
      <w:r w:rsidR="005B56AF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суммы, причитающейся к выплате</w:t>
      </w:r>
      <w:r w:rsidR="007B0F7E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субсидии и представляет его в Министерство финансов 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Карачаево-Черкесской Республики и один экземпляр сводного реестра </w:t>
      </w:r>
      <w:r w:rsidR="0006596B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предоставляется </w:t>
      </w:r>
      <w:r w:rsidR="00E27D22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 Управление Федерального казначейства по Карачаево-Черкесской Республики</w:t>
      </w:r>
      <w:r w:rsidR="0006596B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в т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06596B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чени</w:t>
      </w:r>
      <w:proofErr w:type="gramStart"/>
      <w:r w:rsidR="0006596B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</w:t>
      </w:r>
      <w:proofErr w:type="gramEnd"/>
      <w:r w:rsidR="0006596B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5 рабочих дней </w:t>
      </w:r>
      <w:r w:rsidR="00DF4FBD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 дня принятия решения о предоставлении гранта</w:t>
      </w:r>
      <w:r w:rsidR="0006596B" w:rsidRPr="00DF4FB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</w:p>
    <w:p w:rsidR="007B0F7E" w:rsidRPr="00DF4FBD" w:rsidRDefault="001F7E4C" w:rsidP="0097211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19</w:t>
      </w:r>
      <w:r w:rsidR="005B56AF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Министерство составляет заявки на предоставление объемов финансирования и реестр </w:t>
      </w:r>
      <w:proofErr w:type="spellStart"/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разассигнований</w:t>
      </w:r>
      <w:proofErr w:type="spellEnd"/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</w:t>
      </w:r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перечисления на лицевой счет </w:t>
      </w:r>
      <w:proofErr w:type="spellStart"/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Министрества</w:t>
      </w:r>
      <w:proofErr w:type="spellEnd"/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 установленном порядке. </w:t>
      </w:r>
    </w:p>
    <w:p w:rsidR="007B0F7E" w:rsidRPr="00DF4FBD" w:rsidRDefault="003C0D70" w:rsidP="005A1A5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="001F7E4C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20</w:t>
      </w:r>
      <w:r w:rsidR="005B56AF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Министерство в срок не более 5 рабочих дней </w:t>
      </w:r>
      <w:proofErr w:type="gramStart"/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 даты поступления</w:t>
      </w:r>
      <w:proofErr w:type="gramEnd"/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денежных средств на лицевой счет составляет заявку на кассовый расход по каждому получателю </w:t>
      </w:r>
      <w:r w:rsidR="005B56AF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гранта 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для перечисления денежных средств получателям </w:t>
      </w:r>
      <w:r w:rsidR="005B56AF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гранта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на </w:t>
      </w:r>
      <w:r w:rsidR="00E27D22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лицевые счета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открытые ими в </w:t>
      </w:r>
      <w:r w:rsidR="00E27D22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Управлении Федерального казначейства</w:t>
      </w:r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по </w:t>
      </w:r>
      <w:r w:rsidR="00AF28F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Карачаево-Черкесской Республике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</w:p>
    <w:p w:rsidR="00E85E62" w:rsidRPr="00DF4FBD" w:rsidRDefault="00E85E62" w:rsidP="0097211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proofErr w:type="gramStart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Учет операций со средствами, предоставляемыми в форме гранта, осуществляется на лицевых счетах, открываемых в ка</w:t>
      </w:r>
      <w:r w:rsidR="008743E4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з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наче</w:t>
      </w:r>
      <w:r w:rsidR="008743E4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й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стве получателями, не являющимися участниками бюджетного процесса, в </w:t>
      </w:r>
      <w:proofErr w:type="spellStart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соотвествии</w:t>
      </w:r>
      <w:proofErr w:type="spellEnd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с порядком открытия и в</w:t>
      </w:r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едения лицевых счетов территориального 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органами Федерального </w:t>
      </w:r>
      <w:proofErr w:type="spellStart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казначества</w:t>
      </w:r>
      <w:proofErr w:type="spellEnd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установленным Федеральным </w:t>
      </w:r>
      <w:proofErr w:type="spellStart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казначеством</w:t>
      </w:r>
      <w:proofErr w:type="spellEnd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  <w:proofErr w:type="gramEnd"/>
    </w:p>
    <w:p w:rsidR="00E85E62" w:rsidRPr="00DF4FBD" w:rsidRDefault="00E85E62" w:rsidP="0097211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ab/>
        <w:t xml:space="preserve">Операции по списанию средств, отраженных на лицевом счете </w:t>
      </w:r>
      <w:proofErr w:type="spellStart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неучастника</w:t>
      </w:r>
      <w:proofErr w:type="spellEnd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бюджетного процесса, осуществляется после провед</w:t>
      </w:r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е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ния казначе</w:t>
      </w:r>
      <w:r w:rsidR="00AF28F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й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</w:t>
      </w:r>
      <w:r w:rsidR="00AF28F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вом санкционирования операций в порядке, устан</w:t>
      </w:r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вленном Минист</w:t>
      </w:r>
      <w:r w:rsidR="00AF28F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ер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ством финансов Российской Федерации при казначе</w:t>
      </w:r>
      <w:r w:rsidR="00AF28F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й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ском сопровожде</w:t>
      </w:r>
      <w:r w:rsidR="0006596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нии договоров (соглашений).</w:t>
      </w:r>
    </w:p>
    <w:p w:rsidR="003C0D70" w:rsidRPr="00DF4FBD" w:rsidRDefault="003C0D70" w:rsidP="003C0D7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2</w:t>
      </w:r>
      <w:r w:rsidR="001F7E4C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 Возврату в доход бюджета Карачаево-Черкесской Республики подлежит грант в случаях:</w:t>
      </w:r>
    </w:p>
    <w:p w:rsidR="003C0D70" w:rsidRPr="00DF4FBD" w:rsidRDefault="003C0D70" w:rsidP="003C0D7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- несоблюдения получателем условий, предусмотренных пунктом </w:t>
      </w:r>
      <w:r w:rsidR="00FD0E2B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4 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настоящего Порядка;</w:t>
      </w:r>
    </w:p>
    <w:p w:rsidR="003C0D70" w:rsidRPr="00DF4FBD" w:rsidRDefault="003C0D70" w:rsidP="003C0D7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- установления факта представления получателем недостоверной информации в целях получения гранта;</w:t>
      </w:r>
    </w:p>
    <w:p w:rsidR="003C0D70" w:rsidRPr="00DF4FBD" w:rsidRDefault="003C0D70" w:rsidP="003C0D7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- установления факта невыполнения получателем условий соглашения;</w:t>
      </w:r>
    </w:p>
    <w:p w:rsidR="007B0F7E" w:rsidRPr="00DF4FBD" w:rsidRDefault="003C0D70" w:rsidP="003C0D7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- установления факта нецелевого расходования получателем гранта.</w:t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="007B0F7E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</w:p>
    <w:p w:rsidR="003F2E75" w:rsidRPr="00DF4FBD" w:rsidRDefault="003F2E75" w:rsidP="003F2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bookmarkStart w:id="15" w:name="sub_1023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="001F7E4C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 Возврат гранта осуществляется в следующем порядке:</w:t>
      </w:r>
    </w:p>
    <w:p w:rsidR="003F2E75" w:rsidRPr="00DF4FBD" w:rsidRDefault="003F2E75" w:rsidP="003F2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bookmarkStart w:id="16" w:name="sub_10231"/>
      <w:bookmarkEnd w:id="15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кооперативу требование о возврате гранта в случаях, предусмотренных настоящим Порядком;</w:t>
      </w:r>
    </w:p>
    <w:p w:rsidR="003F2E75" w:rsidRPr="00DF4FBD" w:rsidRDefault="003F2E75" w:rsidP="003F2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bookmarkStart w:id="17" w:name="sub_10232"/>
      <w:bookmarkEnd w:id="16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кооператив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гранта;</w:t>
      </w:r>
    </w:p>
    <w:p w:rsidR="003F2E75" w:rsidRPr="00DF4FBD" w:rsidRDefault="003F2E75" w:rsidP="003F2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bookmarkStart w:id="18" w:name="sub_10233"/>
      <w:bookmarkEnd w:id="17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при нарушении кооперативом срока возврата гранта Министерство принимает меры по взысканию указанных сре</w:t>
      </w:r>
      <w:proofErr w:type="gramStart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дств в р</w:t>
      </w:r>
      <w:proofErr w:type="gramEnd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еспубликанский бюджет в порядке, установленном </w:t>
      </w:r>
      <w:hyperlink r:id="rId10" w:history="1">
        <w:r w:rsidRPr="00DF4FBD">
          <w:rPr>
            <w:rFonts w:ascii="Times New Roman" w:eastAsia="Calibri" w:hAnsi="Times New Roman" w:cs="Times New Roman"/>
            <w:color w:val="000000" w:themeColor="text1"/>
            <w:sz w:val="27"/>
            <w:szCs w:val="27"/>
          </w:rPr>
          <w:t>законодательством</w:t>
        </w:r>
      </w:hyperlink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Российской Федерации.</w:t>
      </w:r>
    </w:p>
    <w:p w:rsidR="003F2E75" w:rsidRPr="00DF4FBD" w:rsidRDefault="003F2E75" w:rsidP="003F2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bookmarkStart w:id="19" w:name="sub_1024"/>
      <w:bookmarkEnd w:id="18"/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="001F7E4C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 Министерство несет ответственность за осуществление расходов республиканского бюджета, направляемых на выплату грантов, в соответствии с законодательством Российской Федерации.</w:t>
      </w:r>
    </w:p>
    <w:bookmarkEnd w:id="19"/>
    <w:p w:rsidR="0010090E" w:rsidRPr="00DF4FBD" w:rsidRDefault="003F2E75" w:rsidP="00100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="001F7E4C"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4</w:t>
      </w: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Министерством и органами государственного финансового контроля осуществляется обязательная проверка соблюдения кооперативами условий, целей и порядка предоставления гранта в соответствии с </w:t>
      </w:r>
      <w:hyperlink r:id="rId11" w:history="1">
        <w:r w:rsidRPr="00DF4FBD">
          <w:rPr>
            <w:rFonts w:ascii="Times New Roman" w:eastAsia="Calibri" w:hAnsi="Times New Roman" w:cs="Times New Roman"/>
            <w:color w:val="000000" w:themeColor="text1"/>
            <w:sz w:val="27"/>
            <w:szCs w:val="27"/>
          </w:rPr>
          <w:t>законодательством</w:t>
        </w:r>
      </w:hyperlink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</w:p>
    <w:p w:rsidR="000D62E0" w:rsidRPr="00DF4FBD" w:rsidRDefault="003F2E75" w:rsidP="0010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F4FB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Российской Федерации.</w:t>
      </w:r>
    </w:p>
    <w:p w:rsidR="0010090E" w:rsidRDefault="0010090E" w:rsidP="0010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DF4FBD" w:rsidRDefault="00DF4FBD" w:rsidP="0010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DF4FBD" w:rsidRPr="00DF4FBD" w:rsidRDefault="00DF4FBD" w:rsidP="0010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0D62E0" w:rsidRPr="00DF4FBD" w:rsidRDefault="000D62E0" w:rsidP="000D62E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Руководитель Администрации </w:t>
      </w:r>
    </w:p>
    <w:p w:rsidR="000D62E0" w:rsidRPr="00DF4FBD" w:rsidRDefault="000D62E0" w:rsidP="000D62E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Главы и Правительства </w:t>
      </w:r>
    </w:p>
    <w:p w:rsidR="000D62E0" w:rsidRPr="00DF4FBD" w:rsidRDefault="000D62E0" w:rsidP="009229FB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   </w:t>
      </w: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  <w:t xml:space="preserve">М.Н. </w:t>
      </w:r>
      <w:proofErr w:type="spellStart"/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Озов</w:t>
      </w:r>
      <w:proofErr w:type="spellEnd"/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:rsidR="0010090E" w:rsidRDefault="0010090E" w:rsidP="000D62E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F4FBD" w:rsidRDefault="00DF4FBD" w:rsidP="000D62E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F4FBD" w:rsidRPr="00DF4FBD" w:rsidRDefault="00DF4FBD" w:rsidP="000D62E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D62E0" w:rsidRPr="00DF4FBD" w:rsidRDefault="000D62E0" w:rsidP="000D62E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>Министр сельского хозяйства</w:t>
      </w:r>
    </w:p>
    <w:p w:rsidR="00B837CF" w:rsidRPr="00DF4FBD" w:rsidRDefault="000D62E0" w:rsidP="00922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</w:t>
      </w: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r w:rsidR="0006596B"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</w:t>
      </w:r>
      <w:r w:rsidRPr="00DF4FB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А.А. Боташев </w:t>
      </w:r>
    </w:p>
    <w:p w:rsidR="0010090E" w:rsidRDefault="0010090E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090E" w:rsidRDefault="0010090E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BD" w:rsidRDefault="00DF4FBD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37CF" w:rsidRPr="00B837CF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B837CF" w:rsidRPr="00B837CF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37CF" w:rsidRPr="00B837CF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постановления Правительства Карачаево-Черкесской Республики</w:t>
      </w:r>
    </w:p>
    <w:p w:rsidR="00B837CF" w:rsidRPr="004718E1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грантов за счет средств бюджета Карачаево-Черкесской Республики сельскохозяйственным потребительским кооперативам, на закладку сада интенсивного типа»</w:t>
      </w:r>
    </w:p>
    <w:p w:rsidR="004718E1" w:rsidRPr="004718E1" w:rsidRDefault="004718E1" w:rsidP="00B83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F" w:rsidRPr="00B837CF" w:rsidRDefault="00B837CF" w:rsidP="006D6C39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разработки проекта  постановления Правительства Карачаево-Черкесской Республики </w:t>
      </w: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грантов за счет средств бюджета Карачаево-Черкесской Республики сельскохозяйственным потребительским кооперативам, на закладку сада интенсивного типа» явилось поручение Главы Карачаево-Черкесской Республики от 24 сентября 2018 года Гл-21</w:t>
      </w:r>
      <w:r w:rsidR="001B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B0718" w:rsidRPr="001B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Правительства Карачаево-Черкесской Республики на </w:t>
      </w:r>
      <w:r w:rsidR="001B0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1B0718" w:rsidRPr="001B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37CF" w:rsidRPr="00B837CF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регулирование рассматриваемого</w:t>
      </w:r>
      <w:r w:rsidRPr="00B837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проекта осуществляется  в соответствии с ведомственной целевой программой «Развитие  садоводства в Карачаево-Черкесской Республике на 2019-2021 годы»</w:t>
      </w:r>
      <w:r w:rsidRPr="00471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утвержденной приказом </w:t>
      </w:r>
      <w:proofErr w:type="spellStart"/>
      <w:r w:rsidRPr="004718E1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Министрества</w:t>
      </w:r>
      <w:proofErr w:type="spellEnd"/>
      <w:r w:rsidRPr="00471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4718E1">
        <w:rPr>
          <w:rFonts w:ascii="Times New Roman" w:eastAsia="Calibri" w:hAnsi="Times New Roman" w:cs="Times New Roman"/>
          <w:sz w:val="24"/>
          <w:szCs w:val="24"/>
          <w:lang w:eastAsia="ru-RU"/>
        </w:rPr>
        <w:t>хозяйста</w:t>
      </w:r>
      <w:proofErr w:type="spellEnd"/>
      <w:r w:rsidRPr="00471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Карачаево-Черкесской Республики от «__»_________2019г.</w:t>
      </w:r>
      <w:r w:rsidRPr="00B837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разработанной в соответствии с 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hyperlink r:id="rId12" w:history="1">
        <w:r w:rsidRPr="004718E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порядке разработки, утверждения и реализации ведомственных целевых программ</w:t>
        </w:r>
      </w:hyperlink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Карачаево-Черкесской Республике, утвержденным постановлением Правительства Карачаево-Черкесской Республики «Об утверждении Положения о порядке разработки, утверждения и реализации ведомственных</w:t>
      </w:r>
      <w:proofErr w:type="gramEnd"/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программ в Карачаево-Черкесской Республике» от 21.02.2012 №70</w:t>
      </w:r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18E1" w:rsidRPr="004718E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C39" w:rsidRPr="00B837CF" w:rsidRDefault="00B837CF" w:rsidP="006D6C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6D6C39"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правового регулирования данного проекта  является механизм и условия предоставления за счет средств бюджета Карачаево-Черкесской Республики грантов сельскохозяйственным потребительским кооперативам на закладку садов интенсивного типа</w:t>
      </w:r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кооператива личным подсобным хозяйствам</w:t>
      </w:r>
      <w:r w:rsidR="006D6C39"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направленного на развитие интенсивного садоводства, в том числе в личных подсобных хозяйствах, путем их вовлечения в сельскохозяйственное кооперативное движение с целью увеличения плодовой продукции на территории Карачаево-Черкесской Республики. </w:t>
      </w:r>
      <w:proofErr w:type="gramEnd"/>
    </w:p>
    <w:p w:rsidR="00B837CF" w:rsidRPr="004718E1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</w:t>
      </w:r>
      <w:r w:rsidRPr="00B837C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данного проекта потребует дополнительных расходных обязательств бюджета Карачаево-Черкесской Республики в размере </w:t>
      </w:r>
      <w:r w:rsidR="009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000,0 тыс. рублей.  Источником финансирования мероприятий 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 целевой программы «Развитие  садоводства в Карачаево-Черкесской Республике на 2019-2021 годы»</w:t>
      </w:r>
      <w:r w:rsidRPr="00B8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2019 году определены средства, предусмотренные на эти цели  в Законе Карачаево-Черкесской Республики от 29.12.2018г. №91-РЗ «О республиканском бюджете 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 на 2019 год и плановый период 2020 и 2021 годов».</w:t>
      </w:r>
    </w:p>
    <w:p w:rsidR="00B837CF" w:rsidRPr="00B837CF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 В связи с принятием данного проекта не требуется внесение изменений, дополнений или признание утратившим силу иных нормативных правовых актов Карачаево-Черкесской Республики.</w:t>
      </w:r>
    </w:p>
    <w:p w:rsidR="004718E1" w:rsidRDefault="004718E1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F" w:rsidRPr="00B837CF" w:rsidRDefault="00B837CF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837CF" w:rsidRPr="00B837CF" w:rsidRDefault="00B837CF" w:rsidP="00B837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Arial"/>
          <w:sz w:val="24"/>
          <w:szCs w:val="24"/>
          <w:lang w:eastAsia="ru-RU"/>
        </w:rPr>
        <w:t>Министр сельского хозяйства</w:t>
      </w:r>
    </w:p>
    <w:p w:rsidR="00B837CF" w:rsidRPr="00B837CF" w:rsidRDefault="00B837CF" w:rsidP="00471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Карачаево-Черкесской Республики             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А.А. </w:t>
      </w:r>
      <w:proofErr w:type="spellStart"/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Боташев</w:t>
      </w:r>
      <w:proofErr w:type="spellEnd"/>
    </w:p>
    <w:p w:rsidR="00B837CF" w:rsidRDefault="00B837CF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8E1" w:rsidRPr="00B837CF" w:rsidRDefault="004718E1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F" w:rsidRPr="00B837CF" w:rsidRDefault="00B837CF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="004718E1" w:rsidRP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З.Х. </w:t>
      </w:r>
      <w:proofErr w:type="spellStart"/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Курелова</w:t>
      </w:r>
      <w:proofErr w:type="spellEnd"/>
    </w:p>
    <w:p w:rsidR="00B837CF" w:rsidRPr="00B837CF" w:rsidRDefault="00B837CF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F" w:rsidRPr="00B837CF" w:rsidRDefault="00DF4FBD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советник </w:t>
      </w:r>
      <w:r w:rsidR="00B837CF"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</w:p>
    <w:p w:rsidR="00B837CF" w:rsidRPr="00B837CF" w:rsidRDefault="00B837CF" w:rsidP="00B8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механизации и земледелия                                                           </w:t>
      </w:r>
      <w:r w:rsid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1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Ю.А. </w:t>
      </w:r>
      <w:proofErr w:type="spellStart"/>
      <w:r w:rsidRPr="00B8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Огузова</w:t>
      </w:r>
      <w:proofErr w:type="spellEnd"/>
    </w:p>
    <w:p w:rsidR="00B837CF" w:rsidRDefault="00B837CF" w:rsidP="00B8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F" w:rsidRPr="00B837CF" w:rsidRDefault="00B837CF" w:rsidP="00B837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spellStart"/>
      <w:r w:rsidRPr="00B837C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ОгузоваЮ.А</w:t>
      </w:r>
      <w:proofErr w:type="spellEnd"/>
      <w:r w:rsidRPr="00B837C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DF4FBD" w:rsidRPr="004718E1" w:rsidRDefault="00B837CF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37C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220602</w:t>
      </w:r>
    </w:p>
    <w:sectPr w:rsidR="00DF4FBD" w:rsidRPr="004718E1" w:rsidSect="0006596B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1E6"/>
    <w:multiLevelType w:val="hybridMultilevel"/>
    <w:tmpl w:val="17CE99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F7C"/>
    <w:multiLevelType w:val="hybridMultilevel"/>
    <w:tmpl w:val="ACFCBB8A"/>
    <w:lvl w:ilvl="0" w:tplc="723E50BC">
      <w:start w:val="1"/>
      <w:numFmt w:val="decimal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D10F1"/>
    <w:multiLevelType w:val="hybridMultilevel"/>
    <w:tmpl w:val="2B282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2"/>
    <w:rsid w:val="000141DF"/>
    <w:rsid w:val="00044A0E"/>
    <w:rsid w:val="00053823"/>
    <w:rsid w:val="0006596B"/>
    <w:rsid w:val="00086AFA"/>
    <w:rsid w:val="000C7444"/>
    <w:rsid w:val="000D62E0"/>
    <w:rsid w:val="0010090E"/>
    <w:rsid w:val="00122F6A"/>
    <w:rsid w:val="00186933"/>
    <w:rsid w:val="001B0718"/>
    <w:rsid w:val="001D1E48"/>
    <w:rsid w:val="001F7E4C"/>
    <w:rsid w:val="00243289"/>
    <w:rsid w:val="00250DAF"/>
    <w:rsid w:val="002C3C25"/>
    <w:rsid w:val="00320577"/>
    <w:rsid w:val="0034162A"/>
    <w:rsid w:val="0037291E"/>
    <w:rsid w:val="00392CD0"/>
    <w:rsid w:val="003C0D70"/>
    <w:rsid w:val="003F2E75"/>
    <w:rsid w:val="00455DE7"/>
    <w:rsid w:val="004718E1"/>
    <w:rsid w:val="00471B83"/>
    <w:rsid w:val="00472AA4"/>
    <w:rsid w:val="004A295D"/>
    <w:rsid w:val="004F73A6"/>
    <w:rsid w:val="00533CBA"/>
    <w:rsid w:val="005861DC"/>
    <w:rsid w:val="005A1A52"/>
    <w:rsid w:val="005B56AF"/>
    <w:rsid w:val="005E1344"/>
    <w:rsid w:val="006D6C39"/>
    <w:rsid w:val="0077430F"/>
    <w:rsid w:val="007773FC"/>
    <w:rsid w:val="00784606"/>
    <w:rsid w:val="007B0F7E"/>
    <w:rsid w:val="007B50B0"/>
    <w:rsid w:val="008743E4"/>
    <w:rsid w:val="008907C9"/>
    <w:rsid w:val="008C6E62"/>
    <w:rsid w:val="009229FB"/>
    <w:rsid w:val="00944CBA"/>
    <w:rsid w:val="0097211A"/>
    <w:rsid w:val="009A0013"/>
    <w:rsid w:val="009B3606"/>
    <w:rsid w:val="009E3243"/>
    <w:rsid w:val="00A06FC2"/>
    <w:rsid w:val="00A71DA3"/>
    <w:rsid w:val="00AB5593"/>
    <w:rsid w:val="00AD0CA8"/>
    <w:rsid w:val="00AE45A9"/>
    <w:rsid w:val="00AF28FD"/>
    <w:rsid w:val="00B764F3"/>
    <w:rsid w:val="00B837CF"/>
    <w:rsid w:val="00BA020C"/>
    <w:rsid w:val="00BA6D56"/>
    <w:rsid w:val="00BC6BAE"/>
    <w:rsid w:val="00BF76AA"/>
    <w:rsid w:val="00C36923"/>
    <w:rsid w:val="00C62B4D"/>
    <w:rsid w:val="00C91630"/>
    <w:rsid w:val="00CB7508"/>
    <w:rsid w:val="00D3221A"/>
    <w:rsid w:val="00D808CE"/>
    <w:rsid w:val="00DA3387"/>
    <w:rsid w:val="00DF4FBD"/>
    <w:rsid w:val="00DF5C22"/>
    <w:rsid w:val="00E22D54"/>
    <w:rsid w:val="00E27D22"/>
    <w:rsid w:val="00E85E62"/>
    <w:rsid w:val="00EC1E8D"/>
    <w:rsid w:val="00EC7A25"/>
    <w:rsid w:val="00F0056F"/>
    <w:rsid w:val="00F32385"/>
    <w:rsid w:val="00FC4F02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0DAF"/>
    <w:rPr>
      <w:color w:val="0000FF"/>
      <w:u w:val="single"/>
    </w:rPr>
  </w:style>
  <w:style w:type="paragraph" w:customStyle="1" w:styleId="ConsPlusNormal">
    <w:name w:val="ConsPlusNormal"/>
    <w:qFormat/>
    <w:rsid w:val="00944C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90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0DAF"/>
    <w:rPr>
      <w:color w:val="0000FF"/>
      <w:u w:val="single"/>
    </w:rPr>
  </w:style>
  <w:style w:type="paragraph" w:customStyle="1" w:styleId="ConsPlusNormal">
    <w:name w:val="ConsPlusNormal"/>
    <w:qFormat/>
    <w:rsid w:val="00944C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90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1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12" Type="http://schemas.openxmlformats.org/officeDocument/2006/relationships/hyperlink" Target="garantF1://8808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3000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200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3556.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C039-7AA0-41D9-A807-1D6A3DAD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4</cp:revision>
  <cp:lastPrinted>2019-04-11T12:50:00Z</cp:lastPrinted>
  <dcterms:created xsi:type="dcterms:W3CDTF">2019-04-10T09:06:00Z</dcterms:created>
  <dcterms:modified xsi:type="dcterms:W3CDTF">2019-04-11T13:02:00Z</dcterms:modified>
</cp:coreProperties>
</file>