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6B2D79">
      <w:pPr>
        <w:pStyle w:val="1"/>
      </w:pPr>
      <w:r>
        <w:fldChar w:fldCharType="begin"/>
      </w:r>
      <w:r>
        <w:instrText>HYPERLINK "garantF1://30807727.0"</w:instrText>
      </w:r>
      <w:r>
        <w:fldChar w:fldCharType="separate"/>
      </w:r>
      <w:r>
        <w:rPr>
          <w:rStyle w:val="a4"/>
          <w:b w:val="0"/>
          <w:bCs w:val="0"/>
        </w:rPr>
        <w:t xml:space="preserve">Закон Карачаево-Черкесской Республики от 17 мая 2011 г. N 30-РЗ </w:t>
      </w:r>
      <w:r>
        <w:rPr>
          <w:rStyle w:val="a4"/>
          <w:b w:val="0"/>
          <w:bCs w:val="0"/>
        </w:rPr>
        <w:br/>
        <w:t>"Кодекс этики и служебного поведения государственных гражданских служащих Карачаево-Черкесской Республики"</w:t>
      </w:r>
      <w:r>
        <w:fldChar w:fldCharType="end"/>
      </w:r>
    </w:p>
    <w:p w:rsidR="00000000" w:rsidRDefault="006B2D79"/>
    <w:p w:rsidR="00000000" w:rsidRDefault="006B2D79">
      <w:r>
        <w:rPr>
          <w:rStyle w:val="a3"/>
        </w:rPr>
        <w:t>Принят Народным Собранием (Парламентом)</w:t>
      </w:r>
    </w:p>
    <w:p w:rsidR="00000000" w:rsidRDefault="006B2D79">
      <w:r>
        <w:rPr>
          <w:rStyle w:val="a3"/>
        </w:rPr>
        <w:t>Карачаево-Черкесской Республики 29 ап</w:t>
      </w:r>
      <w:r>
        <w:rPr>
          <w:rStyle w:val="a3"/>
        </w:rPr>
        <w:t>реля 2011 г.</w:t>
      </w:r>
    </w:p>
    <w:p w:rsidR="00000000" w:rsidRDefault="006B2D79"/>
    <w:p w:rsidR="00000000" w:rsidRDefault="006B2D79">
      <w:bookmarkStart w:id="1" w:name="sub_1010"/>
      <w:r>
        <w:t xml:space="preserve">Настоящий Закон разработан в соответствии с </w:t>
      </w:r>
      <w:hyperlink r:id="rId6" w:history="1">
        <w:r>
          <w:rPr>
            <w:rStyle w:val="a4"/>
          </w:rPr>
          <w:t>Типовым 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</w:t>
      </w:r>
      <w:r>
        <w:t>а при Президенте Российской Федерации по противодействию коррупции от 23 декабря 2010 года.</w:t>
      </w:r>
    </w:p>
    <w:bookmarkEnd w:id="1"/>
    <w:p w:rsidR="00000000" w:rsidRDefault="006B2D7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B2D79">
      <w:pPr>
        <w:pStyle w:val="a6"/>
      </w:pPr>
      <w:r>
        <w:t>См.:</w:t>
      </w:r>
    </w:p>
    <w:p w:rsidR="00000000" w:rsidRDefault="006B2D79">
      <w:pPr>
        <w:pStyle w:val="a6"/>
      </w:pPr>
      <w:hyperlink r:id="rId7" w:history="1">
        <w:r>
          <w:rPr>
            <w:rStyle w:val="a4"/>
          </w:rPr>
          <w:t>Федеральный закон</w:t>
        </w:r>
      </w:hyperlink>
      <w:r>
        <w:t xml:space="preserve"> от 27 июля 2004 г. N 79-ФЗ "О государственной гражданской службе Российской Федерации"</w:t>
      </w:r>
    </w:p>
    <w:p w:rsidR="00000000" w:rsidRDefault="006B2D79">
      <w:pPr>
        <w:pStyle w:val="a6"/>
      </w:pPr>
      <w:hyperlink r:id="rId8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5 июля 2005 г. N 49-рз "О государственной гражданской службе Карачаево-Черкесской Республики"</w:t>
      </w:r>
    </w:p>
    <w:p w:rsidR="00000000" w:rsidRDefault="006B2D79">
      <w:pPr>
        <w:pStyle w:val="a6"/>
      </w:pPr>
      <w:hyperlink r:id="rId9" w:history="1">
        <w:r>
          <w:rPr>
            <w:rStyle w:val="a4"/>
          </w:rPr>
          <w:t>Закон</w:t>
        </w:r>
      </w:hyperlink>
      <w:r>
        <w:t xml:space="preserve"> Карачаево-Черкесской Республики от 13 март</w:t>
      </w:r>
      <w:r>
        <w:t>а 2009 г. N 1-РЗ "Об отдельных вопросах по противодействию коррупции в Карачаево-Черкесской Республике"</w:t>
      </w:r>
    </w:p>
    <w:p w:rsidR="00000000" w:rsidRDefault="006B2D79">
      <w:pPr>
        <w:pStyle w:val="a6"/>
      </w:pPr>
    </w:p>
    <w:p w:rsidR="00000000" w:rsidRDefault="006B2D79">
      <w:pPr>
        <w:pStyle w:val="1"/>
      </w:pPr>
      <w:bookmarkStart w:id="2" w:name="sub_100"/>
      <w:r>
        <w:t>Глава 1. Общие положения</w:t>
      </w:r>
    </w:p>
    <w:bookmarkEnd w:id="2"/>
    <w:p w:rsidR="00000000" w:rsidRDefault="006B2D79"/>
    <w:p w:rsidR="00000000" w:rsidRDefault="006B2D79">
      <w:bookmarkStart w:id="3" w:name="sub_1"/>
      <w:r>
        <w:rPr>
          <w:rStyle w:val="a3"/>
        </w:rPr>
        <w:t>Статья 1</w:t>
      </w:r>
    </w:p>
    <w:bookmarkEnd w:id="3"/>
    <w:p w:rsidR="00000000" w:rsidRDefault="006B2D79"/>
    <w:p w:rsidR="00000000" w:rsidRDefault="006B2D79">
      <w:bookmarkStart w:id="4" w:name="sub_101"/>
      <w:r>
        <w:t>1. Гражданин Российской Федерации, поступающий на государственную гражданскую службу</w:t>
      </w:r>
      <w:r>
        <w:t xml:space="preserve"> Карачаево-Черкесской Республики, обязан ознакомиться с положениями Кодекса этики и служебного поведения государственных гражданских служащих Карачаево-Черкесской Республики (далее - Кодекс) и соблюдать его в процессе своей служебной деятельности.</w:t>
      </w:r>
    </w:p>
    <w:p w:rsidR="00000000" w:rsidRDefault="006B2D79">
      <w:bookmarkStart w:id="5" w:name="sub_102"/>
      <w:bookmarkEnd w:id="4"/>
      <w:r>
        <w:t>2. Каждый государственный гражданский служащий Карачаево-Черкесской Республики (далее - государственный гражданский служащий) должен принимать все необходимые меры для соблюдения положений Кодекса, а каждый гражданин Российской Федерации вправе ожида</w:t>
      </w:r>
      <w:r>
        <w:t>ть от государственного гражданского служащего поведения в отношениях с ним в соответствии с положениями Кодекса.</w:t>
      </w:r>
    </w:p>
    <w:bookmarkEnd w:id="5"/>
    <w:p w:rsidR="00000000" w:rsidRDefault="006B2D79"/>
    <w:p w:rsidR="00000000" w:rsidRDefault="006B2D79">
      <w:bookmarkStart w:id="6" w:name="sub_2"/>
      <w:r>
        <w:rPr>
          <w:rStyle w:val="a3"/>
        </w:rPr>
        <w:t>Статья 2</w:t>
      </w:r>
    </w:p>
    <w:bookmarkEnd w:id="6"/>
    <w:p w:rsidR="00000000" w:rsidRDefault="006B2D79"/>
    <w:p w:rsidR="00000000" w:rsidRDefault="006B2D79">
      <w:bookmarkStart w:id="7" w:name="sub_21"/>
      <w:r>
        <w:t>1. Целью Кодекса является установление этических норм и правил служебного поведения государственных гражданск</w:t>
      </w:r>
      <w:r>
        <w:t>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органам государственной власти, государственным органам и обеспечение единых нор</w:t>
      </w:r>
      <w:r>
        <w:t>м поведения государственных гражданских служащих.</w:t>
      </w:r>
    </w:p>
    <w:p w:rsidR="00000000" w:rsidRDefault="006B2D79">
      <w:bookmarkStart w:id="8" w:name="sub_22"/>
      <w:bookmarkEnd w:id="7"/>
      <w:r>
        <w:t>2. Кодекс призван повысить эффективность выполнения государственными гражданскими служащими своих должностных обязанностей.</w:t>
      </w:r>
    </w:p>
    <w:p w:rsidR="00000000" w:rsidRDefault="006B2D79">
      <w:bookmarkStart w:id="9" w:name="sub_23"/>
      <w:bookmarkEnd w:id="8"/>
      <w:r>
        <w:t>3. Кодекс служит основой для формирования должной морали в</w:t>
      </w:r>
      <w:r>
        <w:t xml:space="preserve"> сфере государственной гражданской службы, уважительного отношения к государственной </w:t>
      </w:r>
      <w:r>
        <w:lastRenderedPageBreak/>
        <w:t>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bookmarkEnd w:id="9"/>
    <w:p w:rsidR="00000000" w:rsidRDefault="006B2D79"/>
    <w:p w:rsidR="00000000" w:rsidRDefault="006B2D79">
      <w:bookmarkStart w:id="10" w:name="sub_3"/>
      <w:r>
        <w:rPr>
          <w:rStyle w:val="a3"/>
        </w:rPr>
        <w:t>Статья 3</w:t>
      </w:r>
    </w:p>
    <w:bookmarkEnd w:id="10"/>
    <w:p w:rsidR="00000000" w:rsidRDefault="006B2D79"/>
    <w:p w:rsidR="00000000" w:rsidRDefault="006B2D79">
      <w:r>
        <w:t>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000000" w:rsidRDefault="006B2D79"/>
    <w:p w:rsidR="00000000" w:rsidRDefault="006B2D79">
      <w:pPr>
        <w:pStyle w:val="1"/>
      </w:pPr>
      <w:bookmarkStart w:id="11" w:name="sub_200"/>
      <w:r>
        <w:t>Глава 2. Общие принципы и правила служебного поведения государственных гражданских служащих</w:t>
      </w:r>
    </w:p>
    <w:bookmarkEnd w:id="11"/>
    <w:p w:rsidR="00000000" w:rsidRDefault="006B2D79"/>
    <w:p w:rsidR="00000000" w:rsidRDefault="006B2D79">
      <w:bookmarkStart w:id="12" w:name="sub_4"/>
      <w:r>
        <w:rPr>
          <w:rStyle w:val="a3"/>
        </w:rPr>
        <w:t>Статья 4</w:t>
      </w:r>
    </w:p>
    <w:bookmarkEnd w:id="12"/>
    <w:p w:rsidR="00000000" w:rsidRDefault="006B2D79"/>
    <w:p w:rsidR="00000000" w:rsidRDefault="006B2D79">
      <w:r>
        <w:t>Основные принципы служебного поведения государственных гражданских служащих являются основой поведения граждан Российской Федерации в св</w:t>
      </w:r>
      <w:r>
        <w:t>язи с нахождением их на государственной гражданской службе.</w:t>
      </w:r>
    </w:p>
    <w:p w:rsidR="00000000" w:rsidRDefault="006B2D79"/>
    <w:p w:rsidR="00000000" w:rsidRDefault="006B2D79">
      <w:bookmarkStart w:id="13" w:name="sub_5"/>
      <w:r>
        <w:rPr>
          <w:rStyle w:val="a3"/>
        </w:rPr>
        <w:t>Статья 5</w:t>
      </w:r>
    </w:p>
    <w:bookmarkEnd w:id="13"/>
    <w:p w:rsidR="00000000" w:rsidRDefault="006B2D79"/>
    <w:p w:rsidR="00000000" w:rsidRDefault="006B2D79">
      <w:bookmarkStart w:id="14" w:name="sub_50"/>
      <w:r>
        <w:t>Государственные гражданские служащие, сознавая ответственность перед государством, обществом и гражданами, призваны:</w:t>
      </w:r>
    </w:p>
    <w:p w:rsidR="00000000" w:rsidRDefault="006B2D79">
      <w:bookmarkStart w:id="15" w:name="sub_51"/>
      <w:bookmarkEnd w:id="14"/>
      <w:r>
        <w:t>1) исполнять должностные обязанности доб</w:t>
      </w:r>
      <w:r>
        <w:t>росовестно и на высоком профессиональном уровне в целях обеспечения эффективной работы органов государственной власти, государственных органов;</w:t>
      </w:r>
    </w:p>
    <w:p w:rsidR="00000000" w:rsidRDefault="006B2D79">
      <w:bookmarkStart w:id="16" w:name="sub_52"/>
      <w:bookmarkEnd w:id="15"/>
      <w:r>
        <w:t>2) исходить из того, что признание, соблюдение и защита прав и свобод человека и гражданина определя</w:t>
      </w:r>
      <w:r>
        <w:t>ют основной смысл и содержание деятельности как органов государственной власти, государственных органов, так и государственных гражданских служащих;</w:t>
      </w:r>
    </w:p>
    <w:p w:rsidR="00000000" w:rsidRDefault="006B2D79">
      <w:bookmarkStart w:id="17" w:name="sub_53"/>
      <w:bookmarkEnd w:id="16"/>
      <w:r>
        <w:t>3) осуществлять свою деятельность в пределах полномочий соответствующего органа государственной</w:t>
      </w:r>
      <w:r>
        <w:t xml:space="preserve"> власти, государственного органа;</w:t>
      </w:r>
    </w:p>
    <w:p w:rsidR="00000000" w:rsidRDefault="006B2D79">
      <w:bookmarkStart w:id="18" w:name="sub_54"/>
      <w:bookmarkEnd w:id="17"/>
      <w: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00000" w:rsidRDefault="006B2D79">
      <w:bookmarkStart w:id="19" w:name="sub_55"/>
      <w:bookmarkEnd w:id="18"/>
      <w:r>
        <w:t>5</w:t>
      </w:r>
      <w: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00000" w:rsidRDefault="006B2D79">
      <w:bookmarkStart w:id="20" w:name="sub_56"/>
      <w:bookmarkEnd w:id="19"/>
      <w:r>
        <w:t>6) уведомлять представителя нанимателя (работодателя), органы про</w:t>
      </w:r>
      <w:r>
        <w:t xml:space="preserve">куратуры или другие государственные органы обо всех случаях обращения к государственному гражданскому служащему каких-либо лиц в целях склонения к совершению </w:t>
      </w:r>
      <w:hyperlink r:id="rId10" w:history="1">
        <w:r>
          <w:rPr>
            <w:rStyle w:val="a4"/>
          </w:rPr>
          <w:t>коррупционных правонарушений</w:t>
        </w:r>
      </w:hyperlink>
      <w:r>
        <w:t>;</w:t>
      </w:r>
    </w:p>
    <w:p w:rsidR="00000000" w:rsidRDefault="006B2D79">
      <w:bookmarkStart w:id="21" w:name="sub_57"/>
      <w:bookmarkEnd w:id="20"/>
      <w:r>
        <w:t>7) соблюдать уста</w:t>
      </w:r>
      <w:r>
        <w:t xml:space="preserve">новленные федеральными, </w:t>
      </w:r>
      <w:hyperlink r:id="rId11" w:history="1">
        <w:r>
          <w:rPr>
            <w:rStyle w:val="a4"/>
          </w:rPr>
          <w:t>республиканскими законами</w:t>
        </w:r>
      </w:hyperlink>
      <w:r>
        <w:t xml:space="preserve"> ограничения и запреты, исполнять обязанности, связанные с прохождением государственной гражданской службы;</w:t>
      </w:r>
    </w:p>
    <w:p w:rsidR="00000000" w:rsidRDefault="006B2D79">
      <w:bookmarkStart w:id="22" w:name="sub_58"/>
      <w:bookmarkEnd w:id="21"/>
      <w:r>
        <w:t>8) соблюдать беспристрастность, исключающую возмож</w:t>
      </w:r>
      <w:r>
        <w:t>ность влияния на их служебную деятельность решений политических партий и общественных объединений;</w:t>
      </w:r>
    </w:p>
    <w:p w:rsidR="00000000" w:rsidRDefault="006B2D79">
      <w:bookmarkStart w:id="23" w:name="sub_59"/>
      <w:bookmarkEnd w:id="22"/>
      <w:r>
        <w:t>9) соблюдать нормы служебной, профессиональной этики и правила делового поведения;</w:t>
      </w:r>
    </w:p>
    <w:p w:rsidR="00000000" w:rsidRDefault="006B2D79">
      <w:bookmarkStart w:id="24" w:name="sub_510"/>
      <w:bookmarkEnd w:id="23"/>
      <w:r>
        <w:lastRenderedPageBreak/>
        <w:t>10) проявлять корректность и внимательность в обр</w:t>
      </w:r>
      <w:r>
        <w:t>ащении с гражданами и должностными лицами;</w:t>
      </w:r>
    </w:p>
    <w:p w:rsidR="00000000" w:rsidRDefault="006B2D79">
      <w:bookmarkStart w:id="25" w:name="sub_511"/>
      <w:bookmarkEnd w:id="24"/>
      <w: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</w:t>
      </w:r>
      <w:r>
        <w:t>ь межнациональному и межконфессиональному согласию;</w:t>
      </w:r>
    </w:p>
    <w:p w:rsidR="00000000" w:rsidRDefault="006B2D79">
      <w:bookmarkStart w:id="26" w:name="sub_512"/>
      <w:bookmarkEnd w:id="25"/>
      <w:r>
        <w:t>12) воздерживаться от поведения, которое могло бы вызвать сомнение в добросовестном исполнении государственным гражданским служащим должностных обязанностей, а также избегать конфликтных сит</w:t>
      </w:r>
      <w:r>
        <w:t>уаций, способных нанести ущерб его репутации или авторитету государственного органа;</w:t>
      </w:r>
    </w:p>
    <w:p w:rsidR="00000000" w:rsidRDefault="006B2D79">
      <w:bookmarkStart w:id="27" w:name="sub_513"/>
      <w:bookmarkEnd w:id="26"/>
      <w: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</w:t>
      </w:r>
      <w:r>
        <w:t xml:space="preserve"> конфликта интересов;</w:t>
      </w:r>
    </w:p>
    <w:p w:rsidR="00000000" w:rsidRDefault="006B2D79">
      <w:bookmarkStart w:id="28" w:name="sub_514"/>
      <w:bookmarkEnd w:id="27"/>
      <w:r>
        <w:t>14) не использовать служебное положение для оказания влияния на деятельность органов государственной власти, государственных органов, организаций, должностных лиц, государственных гражданских служащих и граждан при решен</w:t>
      </w:r>
      <w:r>
        <w:t>ии вопросов личного характера;</w:t>
      </w:r>
    </w:p>
    <w:p w:rsidR="00000000" w:rsidRDefault="006B2D79">
      <w:bookmarkStart w:id="29" w:name="sub_515"/>
      <w:bookmarkEnd w:id="28"/>
      <w:r>
        <w:t>15)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гражданского служ</w:t>
      </w:r>
      <w:r>
        <w:t>ащего;</w:t>
      </w:r>
    </w:p>
    <w:p w:rsidR="00000000" w:rsidRDefault="006B2D79">
      <w:bookmarkStart w:id="30" w:name="sub_516"/>
      <w:bookmarkEnd w:id="29"/>
      <w:r>
        <w:t>16) соблюдать установленные в органе государственной власти, государственном органе правила публичных выступлений и предоставления служебной информации;</w:t>
      </w:r>
    </w:p>
    <w:p w:rsidR="00000000" w:rsidRDefault="006B2D79">
      <w:bookmarkStart w:id="31" w:name="sub_517"/>
      <w:bookmarkEnd w:id="30"/>
      <w:r>
        <w:t>17) уважительно относиться к деятельности представителей средств мас</w:t>
      </w:r>
      <w:r>
        <w:t>совой информации по информированию общества о работе органа государственной власти, государственного органа, а также оказывать им содействие в получении достоверной информации в установленном порядке;</w:t>
      </w:r>
    </w:p>
    <w:p w:rsidR="00000000" w:rsidRDefault="006B2D79">
      <w:bookmarkStart w:id="32" w:name="sub_518"/>
      <w:bookmarkEnd w:id="31"/>
      <w:r>
        <w:t>18) воздерживаться в публичных выступлени</w:t>
      </w:r>
      <w:r>
        <w:t xml:space="preserve">ях, в том числе в средствах массовой информации, от обозначения стоимости в </w:t>
      </w:r>
      <w:hyperlink r:id="rId12" w:history="1">
        <w:r>
          <w:rPr>
            <w:rStyle w:val="a4"/>
          </w:rPr>
          <w:t>иностранной валюте</w:t>
        </w:r>
      </w:hyperlink>
      <w:r>
        <w:t xml:space="preserve"> (условных денежных единицах) на территории Российской Федерации товаров, работ, услуг и иных объектов гражданских прав, су</w:t>
      </w:r>
      <w:r>
        <w:t>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заимствований, государственного долга, за исключением случаев, когда это необходимо для точной передачи све</w:t>
      </w:r>
      <w:r>
        <w:t>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000000" w:rsidRDefault="006B2D79">
      <w:bookmarkStart w:id="33" w:name="sub_519"/>
      <w:bookmarkEnd w:id="32"/>
      <w:r>
        <w:t>19) постоянно стремиться к обеспечению как можно более эффективного распоряжения ресурсами, находящими</w:t>
      </w:r>
      <w:r>
        <w:t>ся в сфере его ответственности.</w:t>
      </w:r>
    </w:p>
    <w:bookmarkEnd w:id="33"/>
    <w:p w:rsidR="00000000" w:rsidRDefault="006B2D79"/>
    <w:p w:rsidR="00000000" w:rsidRDefault="006B2D79">
      <w:bookmarkStart w:id="34" w:name="sub_6"/>
      <w:r>
        <w:rPr>
          <w:rStyle w:val="a3"/>
        </w:rPr>
        <w:t>Статья 6</w:t>
      </w:r>
    </w:p>
    <w:bookmarkEnd w:id="34"/>
    <w:p w:rsidR="00000000" w:rsidRDefault="006B2D79"/>
    <w:p w:rsidR="00000000" w:rsidRDefault="006B2D79">
      <w:bookmarkStart w:id="35" w:name="sub_61"/>
      <w:r>
        <w:t xml:space="preserve">1. Государственные гражданские служащие обязаны соблюдать </w:t>
      </w:r>
      <w:hyperlink r:id="rId13" w:history="1">
        <w:r>
          <w:rPr>
            <w:rStyle w:val="a4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Карачаево-Черкесской Республики.</w:t>
      </w:r>
    </w:p>
    <w:p w:rsidR="00000000" w:rsidRDefault="006B2D79">
      <w:bookmarkStart w:id="36" w:name="sub_62"/>
      <w:bookmarkEnd w:id="35"/>
      <w:r>
        <w:t>2. Государственные гражданские служащие в сво</w:t>
      </w:r>
      <w:r>
        <w:t>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000000" w:rsidRDefault="006B2D79">
      <w:bookmarkStart w:id="37" w:name="sub_63"/>
      <w:bookmarkEnd w:id="36"/>
      <w:r>
        <w:t>3. Государственные гражданские служащие обязаны противодействовать проявлениям</w:t>
      </w:r>
      <w:r>
        <w:t xml:space="preserve"> коррупции и предпринимать меры по ее профилактике в порядке, </w:t>
      </w:r>
      <w:r>
        <w:lastRenderedPageBreak/>
        <w:t xml:space="preserve">установленном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B2D79">
      <w:bookmarkStart w:id="38" w:name="sub_64"/>
      <w:bookmarkEnd w:id="37"/>
      <w:r>
        <w:t>4. Государственные гражданские служащие при исполнении ими должностных обязанностей не должн</w:t>
      </w:r>
      <w:r>
        <w:t>ы допускать личную заинтересованность, которая приводит или может привести к конфликту интересов.</w:t>
      </w:r>
    </w:p>
    <w:p w:rsidR="00000000" w:rsidRDefault="006B2D79">
      <w:bookmarkStart w:id="39" w:name="sub_641"/>
      <w:bookmarkEnd w:id="38"/>
      <w:r>
        <w:t xml:space="preserve">При назначении на должность государственной гражданской службы и исполнении должностных обязанностей государственный гражданский служащий обязан </w:t>
      </w:r>
      <w:r>
        <w:t>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bookmarkEnd w:id="39"/>
    <w:p w:rsidR="00000000" w:rsidRDefault="006B2D79"/>
    <w:p w:rsidR="00000000" w:rsidRDefault="006B2D79">
      <w:bookmarkStart w:id="40" w:name="sub_7"/>
      <w:r>
        <w:rPr>
          <w:rStyle w:val="a3"/>
        </w:rPr>
        <w:t>Статья 7</w:t>
      </w:r>
    </w:p>
    <w:bookmarkEnd w:id="40"/>
    <w:p w:rsidR="00000000" w:rsidRDefault="006B2D79"/>
    <w:p w:rsidR="00000000" w:rsidRDefault="006B2D79">
      <w:bookmarkStart w:id="41" w:name="sub_71"/>
      <w:r>
        <w:t>1. Государственный гражданский служащий обязан представлят</w:t>
      </w:r>
      <w:r>
        <w:t>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000000" w:rsidRDefault="006B2D79">
      <w:bookmarkStart w:id="42" w:name="sub_72"/>
      <w:bookmarkEnd w:id="41"/>
      <w:r>
        <w:t>2. Государственный гражданский служащий обязан уведомлять представителя нанимателя,</w:t>
      </w:r>
      <w:r>
        <w:t xml:space="preserve">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6B2D79">
      <w:bookmarkStart w:id="43" w:name="sub_721"/>
      <w:bookmarkEnd w:id="42"/>
      <w:r>
        <w:t>Уведомление о фактах обращения в целях склонения к сов</w:t>
      </w:r>
      <w:r>
        <w:t xml:space="preserve">ершению коррупционных правонарушений, за исключением случаев, когда по данным фактам проведена или проводится проверка, является </w:t>
      </w:r>
      <w:hyperlink r:id="rId15" w:history="1">
        <w:r>
          <w:rPr>
            <w:rStyle w:val="a4"/>
          </w:rPr>
          <w:t>должностной обязанностью</w:t>
        </w:r>
      </w:hyperlink>
      <w:r>
        <w:t xml:space="preserve"> государственного гражданского служащего.</w:t>
      </w:r>
    </w:p>
    <w:bookmarkEnd w:id="43"/>
    <w:p w:rsidR="00000000" w:rsidRDefault="006B2D79"/>
    <w:p w:rsidR="00000000" w:rsidRDefault="006B2D79">
      <w:bookmarkStart w:id="44" w:name="sub_8"/>
      <w:r>
        <w:rPr>
          <w:rStyle w:val="a3"/>
        </w:rPr>
        <w:t>Статья 8</w:t>
      </w:r>
    </w:p>
    <w:bookmarkEnd w:id="44"/>
    <w:p w:rsidR="00000000" w:rsidRDefault="006B2D79"/>
    <w:p w:rsidR="00000000" w:rsidRDefault="006B2D79">
      <w:r>
        <w:t>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</w:t>
      </w:r>
      <w:r>
        <w:t xml:space="preserve"> отдых, за пользование транспортом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Карача</w:t>
      </w:r>
      <w:r>
        <w:t xml:space="preserve">ево-Черкесской Республики и передаются государственным гражданским служащим по акту в орган государственной власти, государственный орган, в котором он замещает должность государственной гражданской службы, за исключением случаев, установленных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B2D79"/>
    <w:p w:rsidR="00000000" w:rsidRDefault="006B2D79">
      <w:bookmarkStart w:id="45" w:name="sub_9"/>
      <w:r>
        <w:rPr>
          <w:rStyle w:val="a3"/>
        </w:rPr>
        <w:t>Статья 9</w:t>
      </w:r>
    </w:p>
    <w:bookmarkEnd w:id="45"/>
    <w:p w:rsidR="00000000" w:rsidRDefault="006B2D79"/>
    <w:p w:rsidR="00000000" w:rsidRDefault="006B2D79">
      <w:bookmarkStart w:id="46" w:name="sub_91"/>
      <w:r>
        <w:t>1.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</w:t>
      </w:r>
      <w:r>
        <w:t xml:space="preserve">й, принятых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6B2D79">
      <w:bookmarkStart w:id="47" w:name="sub_92"/>
      <w:bookmarkEnd w:id="46"/>
      <w:r>
        <w:t xml:space="preserve">2. Государственный гражданский служащий обязан принимать соответствующие меры по обеспечению безопасности и конфиденциальности информации, </w:t>
      </w:r>
      <w:r>
        <w:t xml:space="preserve">за несанкционированное разглашение которой он несет </w:t>
      </w:r>
      <w:hyperlink r:id="rId18" w:history="1">
        <w:r>
          <w:rPr>
            <w:rStyle w:val="a4"/>
          </w:rPr>
          <w:t>ответственность</w:t>
        </w:r>
      </w:hyperlink>
      <w:r>
        <w:t xml:space="preserve"> или (и) которая стала известна ему в связи с исполнением им должностных обязанностей.</w:t>
      </w:r>
    </w:p>
    <w:bookmarkEnd w:id="47"/>
    <w:p w:rsidR="00000000" w:rsidRDefault="006B2D7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B2D79">
      <w:pPr>
        <w:pStyle w:val="a6"/>
      </w:pPr>
      <w:r>
        <w:t xml:space="preserve">См. </w:t>
      </w:r>
      <w:hyperlink r:id="rId19" w:history="1">
        <w:r>
          <w:rPr>
            <w:rStyle w:val="a4"/>
          </w:rPr>
          <w:t>Перечень</w:t>
        </w:r>
      </w:hyperlink>
      <w:r>
        <w:t xml:space="preserve"> сведений конфиденциального характера, утвержденный </w:t>
      </w:r>
      <w:hyperlink r:id="rId20" w:history="1">
        <w:r>
          <w:rPr>
            <w:rStyle w:val="a4"/>
          </w:rPr>
          <w:t>Указом</w:t>
        </w:r>
      </w:hyperlink>
      <w:r>
        <w:t xml:space="preserve"> Президента РФ от 6 марта 1997 г. N 188</w:t>
      </w:r>
    </w:p>
    <w:p w:rsidR="00000000" w:rsidRDefault="006B2D79">
      <w:pPr>
        <w:pStyle w:val="a6"/>
      </w:pPr>
    </w:p>
    <w:p w:rsidR="00000000" w:rsidRDefault="006B2D79">
      <w:bookmarkStart w:id="48" w:name="sub_10"/>
      <w:r>
        <w:rPr>
          <w:rStyle w:val="a3"/>
        </w:rPr>
        <w:t>Статья 10</w:t>
      </w:r>
    </w:p>
    <w:bookmarkEnd w:id="48"/>
    <w:p w:rsidR="00000000" w:rsidRDefault="006B2D79"/>
    <w:p w:rsidR="00000000" w:rsidRDefault="006B2D79">
      <w:bookmarkStart w:id="49" w:name="sub_1001"/>
      <w:r>
        <w:t>1. Государственный гражданский служащий, наделенный организационно-распорядительными полно</w:t>
      </w:r>
      <w:r>
        <w:t>мочиями по отношению к другим государственным гражданским служащим, должен быть для них образцом профессионализма, безупречной репутации, способствовать формированию в органе государственной власти, государственном органе либо его подразделении благоприятн</w:t>
      </w:r>
      <w:r>
        <w:t>ого для эффективной работы морально-психологического климата.</w:t>
      </w:r>
    </w:p>
    <w:bookmarkEnd w:id="49"/>
    <w:p w:rsidR="00000000" w:rsidRDefault="006B2D7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B2D79">
      <w:pPr>
        <w:pStyle w:val="a6"/>
      </w:pPr>
      <w:r>
        <w:t xml:space="preserve">См. также </w:t>
      </w:r>
      <w:hyperlink r:id="rId21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22 сентября 2015 г. N </w:t>
      </w:r>
      <w:r>
        <w:t>192 "Об утверждении Положения о наставничестве на государственной гражданской службе Карачаево-Черкесской Республики"</w:t>
      </w:r>
    </w:p>
    <w:p w:rsidR="00000000" w:rsidRDefault="006B2D79">
      <w:bookmarkStart w:id="50" w:name="sub_1002"/>
      <w:r>
        <w:t>2. Государственный гражданский служащий, наделенный организационно-распорядительными полномочиями по отношению к другим государств</w:t>
      </w:r>
      <w:r>
        <w:t>енным гражданским служащим, призван:</w:t>
      </w:r>
    </w:p>
    <w:p w:rsidR="00000000" w:rsidRDefault="006B2D79">
      <w:bookmarkStart w:id="51" w:name="sub_10021"/>
      <w:bookmarkEnd w:id="50"/>
      <w:r>
        <w:t>1) принимать меры по предотвращению и урегулированию конфликта интересов;</w:t>
      </w:r>
    </w:p>
    <w:p w:rsidR="00000000" w:rsidRDefault="006B2D79">
      <w:bookmarkStart w:id="52" w:name="sub_10022"/>
      <w:bookmarkEnd w:id="51"/>
      <w:r>
        <w:t xml:space="preserve">2) принимать меры по </w:t>
      </w:r>
      <w:hyperlink r:id="rId22" w:history="1">
        <w:r>
          <w:rPr>
            <w:rStyle w:val="a4"/>
          </w:rPr>
          <w:t>предупреждению коррупции</w:t>
        </w:r>
      </w:hyperlink>
      <w:r>
        <w:t>;</w:t>
      </w:r>
    </w:p>
    <w:p w:rsidR="00000000" w:rsidRDefault="006B2D79">
      <w:bookmarkStart w:id="53" w:name="sub_10023"/>
      <w:bookmarkEnd w:id="52"/>
      <w:r>
        <w:t>3) не доп</w:t>
      </w:r>
      <w:r>
        <w:t>ускать случаев принуждения государственных гражданских служащих к участию в деятельности политических партий и общественных объединений.</w:t>
      </w:r>
    </w:p>
    <w:p w:rsidR="00000000" w:rsidRDefault="006B2D79">
      <w:bookmarkStart w:id="54" w:name="sub_1003"/>
      <w:bookmarkEnd w:id="53"/>
      <w:r>
        <w:t>3. Государственный гражданский служащий, наделенный организационно-распорядительными полномочиями по о</w:t>
      </w:r>
      <w:r>
        <w:t>тношению к другим государственным гражданским служащим, должен принимать меры к тому, чтобы подчиненные ему государственные гражданские служащие не допускали коррупционно опасного поведения, своим личным поведением подавать пример честности, беспристрастно</w:t>
      </w:r>
      <w:r>
        <w:t>сти и справедливости.</w:t>
      </w:r>
    </w:p>
    <w:p w:rsidR="00000000" w:rsidRDefault="006B2D79">
      <w:bookmarkStart w:id="55" w:name="sub_1004"/>
      <w:bookmarkEnd w:id="54"/>
      <w:r>
        <w:t>4.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несет ответственность в соответствии с законодательством Рос</w:t>
      </w:r>
      <w:r>
        <w:t>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55"/>
    <w:p w:rsidR="00000000" w:rsidRDefault="006B2D79"/>
    <w:p w:rsidR="00000000" w:rsidRDefault="006B2D79">
      <w:pPr>
        <w:pStyle w:val="1"/>
      </w:pPr>
      <w:bookmarkStart w:id="56" w:name="sub_300"/>
      <w:r>
        <w:t>Глава 3. Рекомендательные этические п</w:t>
      </w:r>
      <w:r>
        <w:t>равила служебного поведения государственных гражданских служащих</w:t>
      </w:r>
    </w:p>
    <w:bookmarkEnd w:id="56"/>
    <w:p w:rsidR="00000000" w:rsidRDefault="006B2D79"/>
    <w:p w:rsidR="00000000" w:rsidRDefault="006B2D79">
      <w:bookmarkStart w:id="57" w:name="sub_11"/>
      <w:r>
        <w:rPr>
          <w:rStyle w:val="a3"/>
        </w:rPr>
        <w:t>Статья 11</w:t>
      </w:r>
    </w:p>
    <w:bookmarkEnd w:id="57"/>
    <w:p w:rsidR="00000000" w:rsidRDefault="006B2D79"/>
    <w:p w:rsidR="00000000" w:rsidRDefault="006B2D79">
      <w:bookmarkStart w:id="58" w:name="sub_111"/>
      <w:r>
        <w:t>1.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</w:t>
      </w:r>
      <w:r>
        <w:t xml:space="preserve">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00000" w:rsidRDefault="006B2D79">
      <w:bookmarkStart w:id="59" w:name="sub_112"/>
      <w:bookmarkEnd w:id="58"/>
      <w:r>
        <w:t>2. В служебном поведении государственный гражданский служащий воздерживае</w:t>
      </w:r>
      <w:r>
        <w:t>тся от:</w:t>
      </w:r>
    </w:p>
    <w:p w:rsidR="00000000" w:rsidRDefault="006B2D79">
      <w:bookmarkStart w:id="60" w:name="sub_1121"/>
      <w:bookmarkEnd w:id="59"/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</w:t>
      </w:r>
      <w:r>
        <w:t>;</w:t>
      </w:r>
    </w:p>
    <w:p w:rsidR="00000000" w:rsidRDefault="006B2D79">
      <w:bookmarkStart w:id="61" w:name="sub_1122"/>
      <w:bookmarkEnd w:id="60"/>
      <w:r>
        <w:lastRenderedPageBreak/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00000" w:rsidRDefault="006B2D79">
      <w:bookmarkStart w:id="62" w:name="sub_1123"/>
      <w:bookmarkEnd w:id="61"/>
      <w:r>
        <w:t xml:space="preserve">3) угроз, оскорбительных выражений или реплик, действий, препятствующих нормальному </w:t>
      </w:r>
      <w:r>
        <w:t>общению или провоцирующих противоправное поведение;</w:t>
      </w:r>
    </w:p>
    <w:p w:rsidR="00000000" w:rsidRDefault="006B2D79">
      <w:bookmarkStart w:id="63" w:name="sub_1124"/>
      <w:bookmarkEnd w:id="62"/>
      <w:r>
        <w:t>4) курения во время служебных совещаний, бесед, иного служебного общения с гражданами.</w:t>
      </w:r>
    </w:p>
    <w:bookmarkEnd w:id="63"/>
    <w:p w:rsidR="00000000" w:rsidRDefault="006B2D79"/>
    <w:p w:rsidR="00000000" w:rsidRDefault="006B2D79">
      <w:bookmarkStart w:id="64" w:name="sub_12"/>
      <w:r>
        <w:rPr>
          <w:rStyle w:val="a3"/>
        </w:rPr>
        <w:t>Статья 12</w:t>
      </w:r>
    </w:p>
    <w:bookmarkEnd w:id="64"/>
    <w:p w:rsidR="00000000" w:rsidRDefault="006B2D79"/>
    <w:p w:rsidR="00000000" w:rsidRDefault="006B2D79">
      <w:bookmarkStart w:id="65" w:name="sub_121"/>
      <w:r>
        <w:t>1. Государственные гражданские служащие призваны способствоват</w:t>
      </w:r>
      <w:r>
        <w:t>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00000" w:rsidRDefault="006B2D79">
      <w:bookmarkStart w:id="66" w:name="sub_1211"/>
      <w:bookmarkEnd w:id="65"/>
      <w:r>
        <w:t>Государственные гражданские служащие должны быть вежливыми, доброжелательными, корректными, внимательными и проявл</w:t>
      </w:r>
      <w:r>
        <w:t>ять терпимость в общении с гражданами и коллегами.</w:t>
      </w:r>
    </w:p>
    <w:p w:rsidR="00000000" w:rsidRDefault="006B2D79">
      <w:bookmarkStart w:id="67" w:name="sub_122"/>
      <w:bookmarkEnd w:id="66"/>
      <w:r>
        <w:t>2.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</w:t>
      </w:r>
      <w:r>
        <w:t>тельному отношению граждан к органу государственной власти,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67"/>
    <w:p w:rsidR="00000000" w:rsidRDefault="006B2D79"/>
    <w:p w:rsidR="00000000" w:rsidRDefault="006B2D79">
      <w:pPr>
        <w:pStyle w:val="1"/>
      </w:pPr>
      <w:bookmarkStart w:id="68" w:name="sub_400"/>
      <w:r>
        <w:t>Глава 4. Ответственность за наруше</w:t>
      </w:r>
      <w:r>
        <w:t>ние положений Кодекса</w:t>
      </w:r>
    </w:p>
    <w:bookmarkEnd w:id="68"/>
    <w:p w:rsidR="00000000" w:rsidRDefault="006B2D79"/>
    <w:p w:rsidR="00000000" w:rsidRDefault="006B2D79">
      <w:bookmarkStart w:id="69" w:name="sub_13"/>
      <w:r>
        <w:rPr>
          <w:rStyle w:val="a3"/>
        </w:rPr>
        <w:t>Статья 13</w:t>
      </w:r>
    </w:p>
    <w:bookmarkEnd w:id="69"/>
    <w:p w:rsidR="00000000" w:rsidRDefault="006B2D79"/>
    <w:p w:rsidR="00000000" w:rsidRDefault="006B2D79">
      <w:bookmarkStart w:id="70" w:name="sub_131"/>
      <w:r>
        <w:t>1. Нарушение государственным гражданским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</w:t>
      </w:r>
      <w:r>
        <w:t xml:space="preserve">едению государственных гражданских служащих и урегулированию конфликта интересов, образованной в соответствии с </w:t>
      </w:r>
      <w:hyperlink r:id="rId2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</w:t>
      </w:r>
      <w:r>
        <w:t xml:space="preserve">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настоящего Кодекса влечет применение к государственному гражданскому служащему мер юридической </w:t>
      </w:r>
      <w:r>
        <w:t>ответственности.</w:t>
      </w:r>
    </w:p>
    <w:p w:rsidR="00000000" w:rsidRDefault="006B2D79">
      <w:bookmarkStart w:id="71" w:name="sub_132"/>
      <w:bookmarkEnd w:id="70"/>
      <w:r>
        <w:t xml:space="preserve">2. Соблюдение государственными гражданскими служащими положений настоящего Кодекса учитывается при </w:t>
      </w:r>
      <w:hyperlink r:id="rId24" w:history="1">
        <w:r>
          <w:rPr>
            <w:rStyle w:val="a4"/>
          </w:rPr>
          <w:t>проведении аттестаций</w:t>
        </w:r>
      </w:hyperlink>
      <w:r>
        <w:t xml:space="preserve">, формировании </w:t>
      </w:r>
      <w:hyperlink r:id="rId25" w:history="1">
        <w:r>
          <w:rPr>
            <w:rStyle w:val="a4"/>
          </w:rPr>
          <w:t>кадрового резерва</w:t>
        </w:r>
      </w:hyperlink>
      <w:r>
        <w:t xml:space="preserve"> для выдвижения на вышестоящие должности, а также при наложении </w:t>
      </w:r>
      <w:hyperlink r:id="rId26" w:history="1">
        <w:r>
          <w:rPr>
            <w:rStyle w:val="a4"/>
          </w:rPr>
          <w:t>дисциплинарных взысканий</w:t>
        </w:r>
      </w:hyperlink>
      <w:r>
        <w:t>.</w:t>
      </w:r>
    </w:p>
    <w:bookmarkEnd w:id="71"/>
    <w:p w:rsidR="00000000" w:rsidRDefault="006B2D79"/>
    <w:p w:rsidR="00000000" w:rsidRDefault="006B2D79">
      <w:bookmarkStart w:id="72" w:name="sub_14"/>
      <w:r>
        <w:rPr>
          <w:rStyle w:val="a3"/>
        </w:rPr>
        <w:t>Статья 14</w:t>
      </w:r>
    </w:p>
    <w:bookmarkEnd w:id="72"/>
    <w:p w:rsidR="00000000" w:rsidRDefault="006B2D79"/>
    <w:p w:rsidR="00000000" w:rsidRDefault="006B2D79">
      <w:r>
        <w:t xml:space="preserve">Настоящий Закон вступает в силу со дня его </w:t>
      </w:r>
      <w:hyperlink r:id="rId27" w:history="1">
        <w:r>
          <w:rPr>
            <w:rStyle w:val="a4"/>
          </w:rPr>
          <w:t>официального опублик</w:t>
        </w:r>
        <w:r>
          <w:rPr>
            <w:rStyle w:val="a4"/>
          </w:rPr>
          <w:t>ования</w:t>
        </w:r>
      </w:hyperlink>
      <w:r>
        <w:t>.</w:t>
      </w:r>
    </w:p>
    <w:p w:rsidR="00000000" w:rsidRDefault="006B2D7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2D79">
            <w:pPr>
              <w:pStyle w:val="a8"/>
            </w:pPr>
            <w: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B2D79">
            <w:pPr>
              <w:pStyle w:val="a7"/>
              <w:jc w:val="right"/>
            </w:pPr>
            <w:r>
              <w:t>Р.Б. Темрезов</w:t>
            </w:r>
          </w:p>
        </w:tc>
      </w:tr>
    </w:tbl>
    <w:p w:rsidR="00000000" w:rsidRDefault="006B2D79"/>
    <w:p w:rsidR="00000000" w:rsidRDefault="006B2D79">
      <w:pPr>
        <w:pStyle w:val="a8"/>
      </w:pPr>
      <w:r>
        <w:t>г. Черкесск</w:t>
      </w:r>
    </w:p>
    <w:p w:rsidR="00000000" w:rsidRDefault="006B2D79">
      <w:pPr>
        <w:pStyle w:val="a8"/>
      </w:pPr>
      <w:r>
        <w:t>17 мая 2011 года</w:t>
      </w:r>
    </w:p>
    <w:p w:rsidR="00000000" w:rsidRDefault="006B2D79">
      <w:pPr>
        <w:pStyle w:val="a8"/>
      </w:pPr>
      <w:r>
        <w:lastRenderedPageBreak/>
        <w:t>N 30-РЗ</w:t>
      </w:r>
    </w:p>
    <w:p w:rsidR="00000000" w:rsidRDefault="006B2D79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9"/>
    <w:rsid w:val="006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02896.17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48567.24" TargetMode="External"/><Relationship Id="rId26" Type="http://schemas.openxmlformats.org/officeDocument/2006/relationships/hyperlink" Target="garantF1://12025268.1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30825319.1000" TargetMode="External"/><Relationship Id="rId7" Type="http://schemas.openxmlformats.org/officeDocument/2006/relationships/hyperlink" Target="garantF1://12036354.18" TargetMode="External"/><Relationship Id="rId12" Type="http://schemas.openxmlformats.org/officeDocument/2006/relationships/hyperlink" Target="garantF1://12033556.1012" TargetMode="External"/><Relationship Id="rId17" Type="http://schemas.openxmlformats.org/officeDocument/2006/relationships/hyperlink" Target="garantF1://12036354.0" TargetMode="External"/><Relationship Id="rId25" Type="http://schemas.openxmlformats.org/officeDocument/2006/relationships/hyperlink" Target="garantF1://30802896.6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072.5753" TargetMode="External"/><Relationship Id="rId20" Type="http://schemas.openxmlformats.org/officeDocument/2006/relationships/hyperlink" Target="garantF1://10100083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55071108.0" TargetMode="External"/><Relationship Id="rId11" Type="http://schemas.openxmlformats.org/officeDocument/2006/relationships/hyperlink" Target="garantF1://30802896.15" TargetMode="External"/><Relationship Id="rId24" Type="http://schemas.openxmlformats.org/officeDocument/2006/relationships/hyperlink" Target="garantF1://30802896.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4203.9" TargetMode="External"/><Relationship Id="rId23" Type="http://schemas.openxmlformats.org/officeDocument/2006/relationships/hyperlink" Target="garantF1://98625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0805846.1011" TargetMode="External"/><Relationship Id="rId19" Type="http://schemas.openxmlformats.org/officeDocument/2006/relationships/hyperlink" Target="garantF1://10100083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05846.10" TargetMode="External"/><Relationship Id="rId14" Type="http://schemas.openxmlformats.org/officeDocument/2006/relationships/hyperlink" Target="garantF1://12064203.6" TargetMode="External"/><Relationship Id="rId22" Type="http://schemas.openxmlformats.org/officeDocument/2006/relationships/hyperlink" Target="garantF1://12064203.6" TargetMode="External"/><Relationship Id="rId27" Type="http://schemas.openxmlformats.org/officeDocument/2006/relationships/hyperlink" Target="garantF1://3090772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2020-09-18T08:20:00Z</dcterms:created>
  <dcterms:modified xsi:type="dcterms:W3CDTF">2020-09-18T08:20:00Z</dcterms:modified>
</cp:coreProperties>
</file>