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33" w:rsidRPr="005D43D0" w:rsidRDefault="00EA6533" w:rsidP="00EA6533">
      <w:pPr>
        <w:pStyle w:val="af1"/>
        <w:suppressAutoHyphens/>
        <w:ind w:left="7092" w:firstLine="696"/>
        <w:textAlignment w:val="baseline"/>
        <w:rPr>
          <w:rFonts w:eastAsia="SimSun" w:cs="Calibri"/>
          <w:kern w:val="3"/>
        </w:rPr>
      </w:pPr>
      <w:bookmarkStart w:id="0" w:name="_GoBack"/>
      <w:bookmarkEnd w:id="0"/>
      <w:r w:rsidRPr="005D43D0">
        <w:rPr>
          <w:rFonts w:ascii="Times New Roman" w:hAnsi="Times New Roman"/>
          <w:color w:val="000000"/>
          <w:kern w:val="3"/>
          <w:sz w:val="28"/>
          <w:szCs w:val="28"/>
        </w:rPr>
        <w:t>ПРОЕКТ</w:t>
      </w:r>
    </w:p>
    <w:p w:rsidR="00EA6533" w:rsidRPr="0063146B" w:rsidRDefault="00EA6533" w:rsidP="00EA653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EA6533" w:rsidRPr="0063146B" w:rsidRDefault="00EA6533" w:rsidP="00EA653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EA6533" w:rsidRPr="0063146B" w:rsidRDefault="00EA6533" w:rsidP="00EA6533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000000"/>
          <w:kern w:val="3"/>
          <w:sz w:val="16"/>
          <w:szCs w:val="16"/>
        </w:rPr>
      </w:pPr>
    </w:p>
    <w:p w:rsidR="00EA6533" w:rsidRPr="0063146B" w:rsidRDefault="00EA6533" w:rsidP="00EA653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EA6533" w:rsidRDefault="00EA6533" w:rsidP="00EA6533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0E1E7D" w:rsidRPr="0063146B" w:rsidRDefault="000E1E7D" w:rsidP="00EA6533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A6533" w:rsidRPr="0063146B" w:rsidRDefault="00EA6533" w:rsidP="000E1E7D">
      <w:pPr>
        <w:suppressAutoHyphens/>
        <w:ind w:firstLine="0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_________</w:t>
      </w:r>
      <w:r w:rsidRPr="0063146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  <w:r w:rsidR="000E1E7D">
        <w:rPr>
          <w:rFonts w:ascii="Times New Roman" w:hAnsi="Times New Roman" w:cs="Times New Roman"/>
          <w:color w:val="000000"/>
          <w:kern w:val="3"/>
          <w:sz w:val="28"/>
          <w:szCs w:val="28"/>
        </w:rPr>
        <w:t>2020</w:t>
      </w:r>
      <w:r w:rsidRPr="0063146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</w:t>
      </w:r>
      <w:r w:rsidR="000E1E7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           </w:t>
      </w:r>
      <w:r w:rsidRPr="0063146B">
        <w:rPr>
          <w:rFonts w:ascii="Times New Roman" w:hAnsi="Times New Roman" w:cs="Times New Roman"/>
          <w:color w:val="000000"/>
          <w:kern w:val="3"/>
          <w:sz w:val="28"/>
          <w:szCs w:val="28"/>
        </w:rPr>
        <w:t>г. Черкес</w:t>
      </w:r>
      <w:r w:rsidR="00355CD5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ск                        </w:t>
      </w:r>
      <w:r w:rsidR="000E1E7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</w:t>
      </w:r>
      <w:r w:rsidR="00355CD5">
        <w:rPr>
          <w:rFonts w:ascii="Times New Roman" w:hAnsi="Times New Roman" w:cs="Times New Roman"/>
          <w:color w:val="000000"/>
          <w:kern w:val="3"/>
          <w:sz w:val="28"/>
          <w:szCs w:val="28"/>
        </w:rPr>
        <w:t>№___</w:t>
      </w:r>
    </w:p>
    <w:p w:rsidR="00EA6533" w:rsidRPr="00D302D2" w:rsidRDefault="00EA6533" w:rsidP="00EA653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792E" w:rsidRDefault="00EA6533" w:rsidP="003B2E7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hyperlink r:id="rId9" w:history="1">
        <w:r w:rsidR="00E82C0E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остановление </w:t>
        </w:r>
        <w:r w:rsidRPr="00EA6533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Пра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вительства Карачаево-Черкесской </w:t>
        </w:r>
        <w:r w:rsidRPr="00EA6533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Респуб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лики от 10.07.2015 № 196 «</w:t>
        </w:r>
        <w:r w:rsidRPr="00EA6533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F90F33" w:rsidRDefault="00F90F33" w:rsidP="003B2E7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EA6533" w:rsidRDefault="005E792E" w:rsidP="003B2E7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A653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05ECF" w:rsidRPr="00D05ECF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</w:t>
      </w:r>
      <w:r w:rsidR="008E4242">
        <w:rPr>
          <w:rFonts w:ascii="Times New Roman" w:hAnsi="Times New Roman" w:cs="Times New Roman"/>
          <w:sz w:val="28"/>
          <w:szCs w:val="28"/>
        </w:rPr>
        <w:t xml:space="preserve"> </w:t>
      </w:r>
      <w:r w:rsidR="00D05ECF" w:rsidRPr="00D05ECF">
        <w:rPr>
          <w:rFonts w:ascii="Times New Roman" w:hAnsi="Times New Roman" w:cs="Times New Roman"/>
          <w:sz w:val="28"/>
          <w:szCs w:val="28"/>
        </w:rPr>
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0E1E7D" w:rsidRPr="000E1E7D">
        <w:rPr>
          <w:rFonts w:ascii="Times New Roman" w:hAnsi="Times New Roman" w:cs="Times New Roman"/>
          <w:sz w:val="28"/>
          <w:szCs w:val="28"/>
        </w:rPr>
        <w:t>государственной программой Карачаево-Черкесской Республики «Развитие сельского хозяйства Карачаево-Черкесской Республики» утвержденной постановлением Правительства Карачаево-Черкесской Республики от 22.01.2019 №1</w:t>
      </w:r>
      <w:r w:rsidR="000E1E7D">
        <w:rPr>
          <w:rFonts w:ascii="Times New Roman" w:hAnsi="Times New Roman" w:cs="Times New Roman"/>
          <w:sz w:val="28"/>
          <w:szCs w:val="28"/>
        </w:rPr>
        <w:t>3</w:t>
      </w:r>
      <w:r w:rsidR="008E4242">
        <w:rPr>
          <w:rFonts w:ascii="Times New Roman" w:hAnsi="Times New Roman" w:cs="Times New Roman"/>
          <w:sz w:val="28"/>
          <w:szCs w:val="28"/>
        </w:rPr>
        <w:t>,</w:t>
      </w:r>
      <w:r w:rsidR="000E1E7D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D05ECF" w:rsidRPr="00D05ECF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3B2E7D" w:rsidRPr="00EA6533" w:rsidRDefault="003B2E7D" w:rsidP="003B2E7D">
      <w:pPr>
        <w:tabs>
          <w:tab w:val="left" w:pos="1035"/>
        </w:tabs>
        <w:rPr>
          <w:rFonts w:ascii="Times New Roman" w:hAnsi="Times New Roman" w:cs="Times New Roman"/>
          <w:color w:val="333333"/>
          <w:sz w:val="28"/>
          <w:szCs w:val="28"/>
        </w:rPr>
      </w:pPr>
    </w:p>
    <w:p w:rsidR="00EA6533" w:rsidRDefault="00EA6533" w:rsidP="003B2E7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:rsidR="00EA6533" w:rsidRPr="008E4242" w:rsidRDefault="000C5855" w:rsidP="003B2E7D">
      <w:pPr>
        <w:widowControl/>
        <w:rPr>
          <w:rFonts w:ascii="Times New Roman" w:hAnsi="Times New Roman" w:cs="Times New Roman"/>
          <w:sz w:val="28"/>
          <w:szCs w:val="28"/>
        </w:rPr>
      </w:pPr>
      <w:r w:rsidRPr="003B2E7D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Карачаево-Черкесской Республики от 10.07.2015 № 196 «Об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базы» (в редакции постановлений Правительства Карачаево-Черкесской Республики </w:t>
      </w:r>
      <w:r w:rsidR="00430EF4" w:rsidRPr="003B2E7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4242" w:rsidRPr="003B2E7D">
        <w:rPr>
          <w:rFonts w:ascii="Times New Roman" w:hAnsi="Times New Roman" w:cs="Times New Roman"/>
          <w:sz w:val="28"/>
          <w:szCs w:val="28"/>
        </w:rPr>
        <w:t xml:space="preserve"> 22.04.2016 </w:t>
      </w:r>
      <w:hyperlink r:id="rId10" w:history="1">
        <w:r w:rsidR="008E4242" w:rsidRPr="003B2E7D">
          <w:rPr>
            <w:rFonts w:ascii="Times New Roman" w:hAnsi="Times New Roman" w:cs="Times New Roman"/>
            <w:sz w:val="28"/>
            <w:szCs w:val="28"/>
          </w:rPr>
          <w:t>№ 104</w:t>
        </w:r>
      </w:hyperlink>
      <w:r w:rsidR="008E4242" w:rsidRPr="003B2E7D">
        <w:rPr>
          <w:rFonts w:ascii="Times New Roman" w:hAnsi="Times New Roman" w:cs="Times New Roman"/>
          <w:sz w:val="28"/>
          <w:szCs w:val="28"/>
        </w:rPr>
        <w:t xml:space="preserve">, от 09.02.2017 </w:t>
      </w:r>
      <w:hyperlink r:id="rId11" w:history="1">
        <w:r w:rsidR="008E4242" w:rsidRPr="003B2E7D">
          <w:rPr>
            <w:rFonts w:ascii="Times New Roman" w:hAnsi="Times New Roman" w:cs="Times New Roman"/>
            <w:sz w:val="28"/>
            <w:szCs w:val="28"/>
          </w:rPr>
          <w:t>№ 31</w:t>
        </w:r>
      </w:hyperlink>
      <w:r w:rsidR="008E4242" w:rsidRPr="003B2E7D">
        <w:rPr>
          <w:rFonts w:ascii="Times New Roman" w:hAnsi="Times New Roman" w:cs="Times New Roman"/>
          <w:sz w:val="28"/>
          <w:szCs w:val="28"/>
        </w:rPr>
        <w:t xml:space="preserve">,            от 30.05.2017 </w:t>
      </w:r>
      <w:hyperlink r:id="rId12" w:history="1">
        <w:r w:rsidR="008E4242" w:rsidRPr="003B2E7D">
          <w:rPr>
            <w:rFonts w:ascii="Times New Roman" w:hAnsi="Times New Roman" w:cs="Times New Roman"/>
            <w:sz w:val="28"/>
            <w:szCs w:val="28"/>
          </w:rPr>
          <w:t>№ 147</w:t>
        </w:r>
      </w:hyperlink>
      <w:r w:rsidR="008E4242" w:rsidRPr="003B2E7D">
        <w:rPr>
          <w:rFonts w:ascii="Times New Roman" w:hAnsi="Times New Roman" w:cs="Times New Roman"/>
          <w:sz w:val="28"/>
          <w:szCs w:val="28"/>
        </w:rPr>
        <w:t xml:space="preserve">, от 29.08.2018 </w:t>
      </w:r>
      <w:hyperlink r:id="rId13" w:history="1">
        <w:r w:rsidR="008E4242" w:rsidRPr="003B2E7D">
          <w:rPr>
            <w:rFonts w:ascii="Times New Roman" w:hAnsi="Times New Roman" w:cs="Times New Roman"/>
            <w:sz w:val="28"/>
            <w:szCs w:val="28"/>
          </w:rPr>
          <w:t>№ 212</w:t>
        </w:r>
      </w:hyperlink>
      <w:r w:rsidR="008E4242" w:rsidRPr="003B2E7D">
        <w:rPr>
          <w:rFonts w:ascii="Times New Roman" w:hAnsi="Times New Roman" w:cs="Times New Roman"/>
          <w:sz w:val="28"/>
          <w:szCs w:val="28"/>
        </w:rPr>
        <w:t xml:space="preserve">, от 25.06.2019 </w:t>
      </w:r>
      <w:hyperlink r:id="rId14" w:history="1">
        <w:r w:rsidR="008E4242" w:rsidRPr="003B2E7D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E4242" w:rsidRPr="003B2E7D">
        <w:rPr>
          <w:rFonts w:ascii="Times New Roman" w:hAnsi="Times New Roman" w:cs="Times New Roman"/>
          <w:sz w:val="28"/>
          <w:szCs w:val="28"/>
        </w:rPr>
        <w:t>)</w:t>
      </w:r>
      <w:r w:rsidR="008E4242" w:rsidRPr="003B2E7D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Pr="003B2E7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30EF4" w:rsidRDefault="00430EF4" w:rsidP="003B2E7D">
      <w:pPr>
        <w:numPr>
          <w:ilvl w:val="0"/>
          <w:numId w:val="2"/>
        </w:numPr>
        <w:shd w:val="clear" w:color="auto" w:fill="FFFFFF"/>
        <w:spacing w:before="100" w:before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изложить в следующей редакции:</w:t>
      </w:r>
    </w:p>
    <w:p w:rsidR="00430EF4" w:rsidRPr="001C57B5" w:rsidRDefault="00430EF4" w:rsidP="003B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57B5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основные понятия:</w:t>
      </w:r>
    </w:p>
    <w:p w:rsidR="00430EF4" w:rsidRPr="001C57B5" w:rsidRDefault="00430EF4" w:rsidP="003B2E7D">
      <w:pPr>
        <w:spacing w:after="10"/>
        <w:ind w:left="10" w:right="63"/>
        <w:rPr>
          <w:rFonts w:ascii="Times New Roman" w:hAnsi="Times New Roman" w:cs="Times New Roman"/>
          <w:sz w:val="28"/>
          <w:szCs w:val="28"/>
        </w:rPr>
      </w:pPr>
      <w:r w:rsidRPr="008E4242">
        <w:rPr>
          <w:rFonts w:ascii="Times New Roman" w:hAnsi="Times New Roman" w:cs="Times New Roman"/>
          <w:sz w:val="28"/>
          <w:szCs w:val="28"/>
        </w:rPr>
        <w:t>грант на развит</w:t>
      </w:r>
      <w:r w:rsidR="008E4242">
        <w:rPr>
          <w:rFonts w:ascii="Times New Roman" w:hAnsi="Times New Roman" w:cs="Times New Roman"/>
          <w:sz w:val="28"/>
          <w:szCs w:val="28"/>
        </w:rPr>
        <w:t>ие материально-технической базы</w:t>
      </w:r>
      <w:r w:rsidRPr="001C57B5">
        <w:rPr>
          <w:rFonts w:ascii="Times New Roman" w:hAnsi="Times New Roman" w:cs="Times New Roman"/>
          <w:sz w:val="28"/>
          <w:szCs w:val="28"/>
        </w:rPr>
        <w:t xml:space="preserve"> - бюджетные ассигнования, перечисляемые из бюджета Карачаево-Черкесской Республики, в соответствии с решением региональной конкурсной комиссии, сельскохозяйственно</w:t>
      </w:r>
      <w:r>
        <w:rPr>
          <w:rFonts w:ascii="Times New Roman" w:hAnsi="Times New Roman" w:cs="Times New Roman"/>
          <w:sz w:val="28"/>
          <w:szCs w:val="28"/>
        </w:rPr>
        <w:t>му потребительскому кооперативу</w:t>
      </w:r>
      <w:r w:rsidRPr="001C57B5">
        <w:rPr>
          <w:rFonts w:ascii="Times New Roman" w:hAnsi="Times New Roman" w:cs="Times New Roman"/>
          <w:sz w:val="28"/>
          <w:szCs w:val="28"/>
        </w:rPr>
        <w:t xml:space="preserve"> для софинансирования его затрат, не возмещаемых в рамках иных направлений государственной поддержки в соответствии с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программой Карачаево-Черкесской</w:t>
      </w:r>
      <w:r w:rsidRPr="004B6A42">
        <w:rPr>
          <w:rFonts w:ascii="Times New Roman" w:hAnsi="Times New Roman" w:cs="Times New Roman"/>
          <w:sz w:val="28"/>
          <w:szCs w:val="28"/>
        </w:rPr>
        <w:t xml:space="preserve"> </w:t>
      </w:r>
      <w:r w:rsidRPr="001C57B5">
        <w:rPr>
          <w:rFonts w:ascii="Times New Roman" w:hAnsi="Times New Roman" w:cs="Times New Roman"/>
          <w:sz w:val="28"/>
          <w:szCs w:val="28"/>
        </w:rPr>
        <w:t>Республики</w:t>
      </w:r>
      <w:r w:rsidRPr="004B6A42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Карачаево-Черкесской Республики»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</w:t>
      </w:r>
      <w:r w:rsidRPr="004B6A42">
        <w:t xml:space="preserve"> </w:t>
      </w:r>
      <w:r w:rsidRPr="004B6A42">
        <w:rPr>
          <w:rFonts w:ascii="Times New Roman" w:hAnsi="Times New Roman" w:cs="Times New Roman"/>
          <w:sz w:val="28"/>
          <w:szCs w:val="28"/>
        </w:rPr>
        <w:t>Карачаево-Черкесской Республики от 22.01.2019 №13</w:t>
      </w:r>
      <w:r w:rsidR="008E4242">
        <w:rPr>
          <w:rFonts w:ascii="Times New Roman" w:hAnsi="Times New Roman" w:cs="Times New Roman"/>
          <w:sz w:val="28"/>
          <w:szCs w:val="28"/>
        </w:rPr>
        <w:t xml:space="preserve">, </w:t>
      </w:r>
      <w:r w:rsidRPr="001C57B5">
        <w:rPr>
          <w:rFonts w:ascii="Times New Roman" w:hAnsi="Times New Roman" w:cs="Times New Roman"/>
          <w:sz w:val="28"/>
          <w:szCs w:val="28"/>
        </w:rPr>
        <w:t xml:space="preserve">в целях развития материально-технической базы и создания новых постоянных рабочих мест на сельских территориях, исходя из расчета </w:t>
      </w:r>
      <w:r w:rsidRPr="001C57B5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не менее одного нового постоянного рабочего места на каждые 3 млн. рублей гранта, но не менее одного нового постоянного рабочего </w:t>
      </w:r>
      <w:r w:rsidR="00BF4214">
        <w:rPr>
          <w:rFonts w:ascii="Times New Roman" w:hAnsi="Times New Roman" w:cs="Times New Roman"/>
          <w:sz w:val="28"/>
          <w:szCs w:val="28"/>
        </w:rPr>
        <w:t xml:space="preserve">места на один грант </w:t>
      </w:r>
      <w:r w:rsidRPr="001C57B5">
        <w:rPr>
          <w:rFonts w:ascii="Times New Roman" w:hAnsi="Times New Roman" w:cs="Times New Roman"/>
          <w:sz w:val="28"/>
          <w:szCs w:val="28"/>
        </w:rPr>
        <w:t xml:space="preserve">не позднее срока использования гранта. </w:t>
      </w:r>
      <w:r w:rsidR="00014046">
        <w:rPr>
          <w:rFonts w:ascii="Times New Roman" w:hAnsi="Times New Roman" w:cs="Times New Roman"/>
          <w:sz w:val="28"/>
          <w:szCs w:val="28"/>
        </w:rPr>
        <w:t>П</w:t>
      </w:r>
      <w:r w:rsidRPr="001C57B5">
        <w:rPr>
          <w:rFonts w:ascii="Times New Roman" w:hAnsi="Times New Roman" w:cs="Times New Roman"/>
          <w:sz w:val="28"/>
          <w:szCs w:val="28"/>
        </w:rPr>
        <w:t>риобретение имущества у члена данного кооператива (включая ассоциированных членов) за сче</w:t>
      </w:r>
      <w:r w:rsidR="008E4242">
        <w:rPr>
          <w:rFonts w:ascii="Times New Roman" w:hAnsi="Times New Roman" w:cs="Times New Roman"/>
          <w:sz w:val="28"/>
          <w:szCs w:val="28"/>
        </w:rPr>
        <w:t>т средств гранта не допускается</w:t>
      </w:r>
      <w:r w:rsidR="00014046">
        <w:rPr>
          <w:rFonts w:ascii="Times New Roman" w:hAnsi="Times New Roman" w:cs="Times New Roman"/>
          <w:sz w:val="28"/>
          <w:szCs w:val="28"/>
        </w:rPr>
        <w:t>.</w:t>
      </w:r>
      <w:r w:rsidRPr="001C57B5">
        <w:rPr>
          <w:rFonts w:ascii="Times New Roman" w:hAnsi="Times New Roman" w:cs="Times New Roman"/>
          <w:sz w:val="28"/>
          <w:szCs w:val="28"/>
        </w:rPr>
        <w:t xml:space="preserve"> </w:t>
      </w:r>
      <w:r w:rsidR="00014046">
        <w:rPr>
          <w:rFonts w:ascii="Times New Roman" w:hAnsi="Times New Roman" w:cs="Times New Roman"/>
          <w:sz w:val="28"/>
          <w:szCs w:val="28"/>
        </w:rPr>
        <w:t>И</w:t>
      </w:r>
      <w:r w:rsidRPr="001C57B5">
        <w:rPr>
          <w:rFonts w:ascii="Times New Roman" w:hAnsi="Times New Roman" w:cs="Times New Roman"/>
          <w:sz w:val="28"/>
          <w:szCs w:val="28"/>
        </w:rPr>
        <w:t>мущество, приобретенное в целях развития материально-т</w:t>
      </w:r>
      <w:r w:rsidR="008B23D7">
        <w:rPr>
          <w:rFonts w:ascii="Times New Roman" w:hAnsi="Times New Roman" w:cs="Times New Roman"/>
          <w:sz w:val="28"/>
          <w:szCs w:val="28"/>
        </w:rPr>
        <w:t xml:space="preserve">ехнической базы за счет средств </w:t>
      </w:r>
      <w:r w:rsidRPr="001C57B5">
        <w:rPr>
          <w:rFonts w:ascii="Times New Roman" w:hAnsi="Times New Roman" w:cs="Times New Roman"/>
          <w:sz w:val="28"/>
          <w:szCs w:val="28"/>
        </w:rPr>
        <w:t>гранта, вносит</w:t>
      </w:r>
      <w:r w:rsidR="008E4242">
        <w:rPr>
          <w:rFonts w:ascii="Times New Roman" w:hAnsi="Times New Roman" w:cs="Times New Roman"/>
          <w:sz w:val="28"/>
          <w:szCs w:val="28"/>
        </w:rPr>
        <w:t>ся в неделимый фонд кооператива</w:t>
      </w:r>
      <w:r w:rsidR="00014046">
        <w:rPr>
          <w:rFonts w:ascii="Times New Roman" w:hAnsi="Times New Roman" w:cs="Times New Roman"/>
          <w:sz w:val="28"/>
          <w:szCs w:val="28"/>
        </w:rPr>
        <w:t>.</w:t>
      </w:r>
      <w:r w:rsidRPr="001C57B5">
        <w:rPr>
          <w:rFonts w:ascii="Times New Roman" w:hAnsi="Times New Roman" w:cs="Times New Roman"/>
          <w:sz w:val="28"/>
          <w:szCs w:val="28"/>
        </w:rPr>
        <w:t xml:space="preserve"> </w:t>
      </w:r>
      <w:r w:rsidR="00014046">
        <w:rPr>
          <w:rFonts w:ascii="Times New Roman" w:hAnsi="Times New Roman" w:cs="Times New Roman"/>
          <w:sz w:val="28"/>
          <w:szCs w:val="28"/>
        </w:rPr>
        <w:t>П</w:t>
      </w:r>
      <w:r w:rsidRPr="001C57B5">
        <w:rPr>
          <w:rFonts w:ascii="Times New Roman" w:hAnsi="Times New Roman" w:cs="Times New Roman"/>
          <w:sz w:val="28"/>
          <w:szCs w:val="28"/>
        </w:rPr>
        <w:t>овторное получение гранта на развитие материально-технической базы</w:t>
      </w:r>
      <w:r w:rsidR="008B23D7">
        <w:rPr>
          <w:rFonts w:ascii="Times New Roman" w:hAnsi="Times New Roman" w:cs="Times New Roman"/>
          <w:sz w:val="28"/>
          <w:szCs w:val="28"/>
        </w:rPr>
        <w:t>,</w:t>
      </w:r>
      <w:r w:rsidRPr="001C57B5">
        <w:rPr>
          <w:rFonts w:ascii="Times New Roman" w:hAnsi="Times New Roman" w:cs="Times New Roman"/>
          <w:sz w:val="28"/>
          <w:szCs w:val="28"/>
        </w:rPr>
        <w:t xml:space="preserve"> возможно не ранее чем через 12 месяцев с даты полного освоения ранее полученного гранта; </w:t>
      </w:r>
    </w:p>
    <w:p w:rsidR="00430EF4" w:rsidRPr="001C57B5" w:rsidRDefault="008E4242" w:rsidP="003B2E7D">
      <w:pPr>
        <w:tabs>
          <w:tab w:val="center" w:pos="830"/>
          <w:tab w:val="center" w:pos="1883"/>
          <w:tab w:val="center" w:pos="4371"/>
          <w:tab w:val="center" w:pos="6618"/>
          <w:tab w:val="center" w:pos="7354"/>
          <w:tab w:val="right" w:pos="9425"/>
        </w:tabs>
        <w:spacing w:after="1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0EF4" w:rsidRPr="0001404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30EF4" w:rsidRPr="00014046">
        <w:rPr>
          <w:rFonts w:ascii="Times New Roman" w:hAnsi="Times New Roman" w:cs="Times New Roman"/>
          <w:sz w:val="28"/>
          <w:szCs w:val="28"/>
        </w:rPr>
        <w:tab/>
        <w:t>материально-техничес</w:t>
      </w:r>
      <w:r w:rsidR="00014046">
        <w:rPr>
          <w:rFonts w:ascii="Times New Roman" w:hAnsi="Times New Roman" w:cs="Times New Roman"/>
          <w:sz w:val="28"/>
          <w:szCs w:val="28"/>
        </w:rPr>
        <w:t>кой базы</w:t>
      </w:r>
      <w:r w:rsidR="008B23D7">
        <w:rPr>
          <w:rFonts w:ascii="Times New Roman" w:hAnsi="Times New Roman" w:cs="Times New Roman"/>
          <w:sz w:val="28"/>
          <w:szCs w:val="28"/>
        </w:rPr>
        <w:t xml:space="preserve"> </w:t>
      </w:r>
      <w:r w:rsidR="008B23D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30EF4" w:rsidRPr="001C57B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 </w:t>
      </w:r>
    </w:p>
    <w:p w:rsidR="00430EF4" w:rsidRPr="001C57B5" w:rsidRDefault="00430EF4" w:rsidP="003B2E7D">
      <w:pPr>
        <w:ind w:left="-15" w:right="64" w:firstLine="708"/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на приобретение, строительство,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продукции, дикорастущих плодов,</w:t>
      </w:r>
      <w:r>
        <w:rPr>
          <w:rFonts w:ascii="Times New Roman" w:hAnsi="Times New Roman" w:cs="Times New Roman"/>
          <w:sz w:val="28"/>
          <w:szCs w:val="28"/>
        </w:rPr>
        <w:t xml:space="preserve"> ягод, орехов,</w:t>
      </w:r>
      <w:r w:rsidRPr="001C57B5">
        <w:rPr>
          <w:rFonts w:ascii="Times New Roman" w:hAnsi="Times New Roman" w:cs="Times New Roman"/>
          <w:sz w:val="28"/>
          <w:szCs w:val="28"/>
        </w:rPr>
        <w:t xml:space="preserve"> грибов</w:t>
      </w:r>
      <w:r>
        <w:rPr>
          <w:rFonts w:ascii="Times New Roman" w:hAnsi="Times New Roman" w:cs="Times New Roman"/>
          <w:sz w:val="28"/>
          <w:szCs w:val="28"/>
        </w:rPr>
        <w:t>, семян и подобных лесных ресурсов</w:t>
      </w:r>
      <w:r w:rsidRPr="001C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дикорастущие пищевые ресурсы) и </w:t>
      </w:r>
      <w:r w:rsidRPr="001C57B5">
        <w:rPr>
          <w:rFonts w:ascii="Times New Roman" w:hAnsi="Times New Roman" w:cs="Times New Roman"/>
          <w:sz w:val="28"/>
          <w:szCs w:val="28"/>
        </w:rPr>
        <w:t>продуктов переработки указанной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ресурсов</w:t>
      </w:r>
      <w:r w:rsidRPr="001C57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EF4" w:rsidRPr="001C57B5" w:rsidRDefault="00430EF4" w:rsidP="003B2E7D">
      <w:pPr>
        <w:ind w:left="-15" w:right="64" w:firstLine="708"/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</w:t>
      </w:r>
      <w:r>
        <w:rPr>
          <w:rFonts w:ascii="Times New Roman" w:hAnsi="Times New Roman" w:cs="Times New Roman"/>
          <w:sz w:val="28"/>
          <w:szCs w:val="28"/>
        </w:rPr>
        <w:t xml:space="preserve">пищевых ресурсов и </w:t>
      </w:r>
      <w:r w:rsidRPr="001C57B5">
        <w:rPr>
          <w:rFonts w:ascii="Times New Roman" w:hAnsi="Times New Roman" w:cs="Times New Roman"/>
          <w:sz w:val="28"/>
          <w:szCs w:val="28"/>
        </w:rPr>
        <w:t>продуктов переработки указанной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ресурсов</w:t>
      </w:r>
      <w:r w:rsidRPr="001C57B5">
        <w:rPr>
          <w:rFonts w:ascii="Times New Roman" w:hAnsi="Times New Roman" w:cs="Times New Roman"/>
          <w:sz w:val="28"/>
          <w:szCs w:val="28"/>
        </w:rPr>
        <w:t xml:space="preserve">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 </w:t>
      </w:r>
    </w:p>
    <w:p w:rsidR="00430EF4" w:rsidRPr="001C57B5" w:rsidRDefault="00430EF4" w:rsidP="003B2E7D">
      <w:pPr>
        <w:ind w:left="-15" w:right="64" w:firstLine="708"/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 xml:space="preserve"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</w:t>
      </w:r>
      <w:r>
        <w:rPr>
          <w:rFonts w:ascii="Times New Roman" w:hAnsi="Times New Roman" w:cs="Times New Roman"/>
          <w:sz w:val="28"/>
          <w:szCs w:val="28"/>
        </w:rPr>
        <w:t>пищевых ресурсов</w:t>
      </w:r>
      <w:r w:rsidRPr="001C57B5">
        <w:rPr>
          <w:rFonts w:ascii="Times New Roman" w:hAnsi="Times New Roman" w:cs="Times New Roman"/>
          <w:sz w:val="28"/>
          <w:szCs w:val="28"/>
        </w:rPr>
        <w:t xml:space="preserve"> и продуктов переработки указанной продукции. Перечень указанной техники утверждается Министерством сельского хозяйства Российской Федерации; </w:t>
      </w:r>
    </w:p>
    <w:p w:rsidR="00430EF4" w:rsidRPr="001C57B5" w:rsidRDefault="00430EF4" w:rsidP="003B2E7D">
      <w:pPr>
        <w:ind w:left="-15" w:right="64" w:firstLine="708"/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 xml:space="preserve">на приобретение оборудования в сфере рыбоводной инфраструктуры и аквакультуры (рыбоводства). Перечень указанной техники утверждается Министерством сельского хозяйства Российской Федерации; </w:t>
      </w:r>
    </w:p>
    <w:p w:rsidR="00430EF4" w:rsidRPr="001C57B5" w:rsidRDefault="00430EF4" w:rsidP="003B2E7D">
      <w:pPr>
        <w:ind w:left="-15" w:right="64" w:firstLine="708"/>
        <w:rPr>
          <w:rFonts w:ascii="Times New Roman" w:hAnsi="Times New Roman" w:cs="Times New Roman"/>
          <w:sz w:val="28"/>
          <w:szCs w:val="28"/>
        </w:rPr>
      </w:pPr>
      <w:r w:rsidRPr="00B712F1">
        <w:rPr>
          <w:rFonts w:ascii="Times New Roman" w:hAnsi="Times New Roman" w:cs="Times New Roman"/>
          <w:sz w:val="28"/>
          <w:szCs w:val="28"/>
        </w:rPr>
        <w:t xml:space="preserve">на оплату части (не более 20 процентов) стоимости </w:t>
      </w:r>
      <w:r w:rsidR="0022110A" w:rsidRPr="00B712F1">
        <w:rPr>
          <w:rFonts w:ascii="Times New Roman" w:hAnsi="Times New Roman" w:cs="Times New Roman"/>
          <w:sz w:val="28"/>
          <w:szCs w:val="28"/>
        </w:rPr>
        <w:t>бизнес-плана на развитие материально-технической базы сельскохозяйственных потребительских кооперативов</w:t>
      </w:r>
      <w:r w:rsidR="0022110A" w:rsidRPr="00F55ABF">
        <w:rPr>
          <w:rFonts w:ascii="Times New Roman" w:hAnsi="Times New Roman" w:cs="Times New Roman"/>
          <w:sz w:val="28"/>
          <w:szCs w:val="28"/>
        </w:rPr>
        <w:t>,</w:t>
      </w:r>
      <w:r w:rsidRPr="001C57B5">
        <w:rPr>
          <w:rFonts w:ascii="Times New Roman" w:hAnsi="Times New Roman" w:cs="Times New Roman"/>
          <w:sz w:val="28"/>
          <w:szCs w:val="28"/>
        </w:rPr>
        <w:t xml:space="preserve"> предоставленного в региональную конкурсную комиссию, включающего приобретение имущества, предусмотренных абзацами </w:t>
      </w:r>
      <w:r w:rsidR="00F97FC6">
        <w:rPr>
          <w:rFonts w:ascii="Times New Roman" w:hAnsi="Times New Roman" w:cs="Times New Roman"/>
          <w:sz w:val="28"/>
          <w:szCs w:val="28"/>
        </w:rPr>
        <w:t>7-10</w:t>
      </w:r>
      <w:r w:rsidRPr="001C57B5">
        <w:rPr>
          <w:rFonts w:ascii="Times New Roman" w:hAnsi="Times New Roman" w:cs="Times New Roman"/>
          <w:sz w:val="28"/>
          <w:szCs w:val="28"/>
        </w:rPr>
        <w:t xml:space="preserve"> настоящего пункта и реализуемого с привлечением льготного инвестиционного </w:t>
      </w:r>
      <w:r w:rsidRPr="001C57B5">
        <w:rPr>
          <w:rFonts w:ascii="Times New Roman" w:hAnsi="Times New Roman" w:cs="Times New Roman"/>
          <w:sz w:val="28"/>
          <w:szCs w:val="28"/>
        </w:rPr>
        <w:lastRenderedPageBreak/>
        <w:t>кредита, в соответствии с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29 декабря 2016</w:t>
      </w:r>
      <w:r w:rsidRPr="001C57B5">
        <w:rPr>
          <w:rFonts w:ascii="Times New Roman" w:hAnsi="Times New Roman" w:cs="Times New Roman"/>
          <w:sz w:val="28"/>
          <w:szCs w:val="28"/>
        </w:rPr>
        <w:t xml:space="preserve">  № 1528, а также оплату части процентов (за первые 18 месяцев с даты привлечения кредита) по кредиту, указанному в настоящем пункте.</w:t>
      </w:r>
    </w:p>
    <w:p w:rsidR="00430EF4" w:rsidRPr="00FE309E" w:rsidRDefault="00430EF4" w:rsidP="003B2E7D">
      <w:pPr>
        <w:ind w:left="-15" w:right="64" w:firstLine="708"/>
        <w:rPr>
          <w:rFonts w:ascii="Times New Roman" w:hAnsi="Times New Roman" w:cs="Times New Roman"/>
          <w:b/>
          <w:sz w:val="28"/>
          <w:szCs w:val="28"/>
        </w:rPr>
      </w:pPr>
      <w:r w:rsidRPr="00014046">
        <w:rPr>
          <w:rFonts w:ascii="Times New Roman" w:hAnsi="Times New Roman" w:cs="Times New Roman"/>
          <w:sz w:val="28"/>
          <w:szCs w:val="28"/>
        </w:rPr>
        <w:t>региональная конкурсная комиссия</w:t>
      </w:r>
      <w:r w:rsidRPr="001C57B5">
        <w:rPr>
          <w:rFonts w:ascii="Times New Roman" w:hAnsi="Times New Roman" w:cs="Times New Roman"/>
          <w:sz w:val="28"/>
          <w:szCs w:val="28"/>
        </w:rPr>
        <w:t xml:space="preserve"> – конкурсная комиссия, создаваемая Министерством сельского хозяйства Карачаево-Черкесской Республики для отбора </w:t>
      </w:r>
      <w:r w:rsidR="00D17D76">
        <w:rPr>
          <w:rFonts w:ascii="Times New Roman" w:hAnsi="Times New Roman" w:cs="Times New Roman"/>
          <w:sz w:val="28"/>
          <w:szCs w:val="28"/>
        </w:rPr>
        <w:t>бизнес-планов на</w:t>
      </w:r>
      <w:r w:rsidRPr="001C57B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17D76">
        <w:rPr>
          <w:rFonts w:ascii="Times New Roman" w:hAnsi="Times New Roman" w:cs="Times New Roman"/>
          <w:sz w:val="28"/>
          <w:szCs w:val="28"/>
        </w:rPr>
        <w:t>е</w:t>
      </w:r>
      <w:r w:rsidRPr="001C57B5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сельскохозяйственных потребительских кооперативов</w:t>
      </w:r>
      <w:r w:rsidR="0022110A">
        <w:rPr>
          <w:rFonts w:ascii="Times New Roman" w:hAnsi="Times New Roman" w:cs="Times New Roman"/>
          <w:sz w:val="28"/>
          <w:szCs w:val="28"/>
        </w:rPr>
        <w:t xml:space="preserve"> (далее – бизнес - план) </w:t>
      </w:r>
      <w:r w:rsidRPr="001C57B5">
        <w:rPr>
          <w:rFonts w:ascii="Times New Roman" w:hAnsi="Times New Roman" w:cs="Times New Roman"/>
          <w:sz w:val="28"/>
          <w:szCs w:val="28"/>
        </w:rPr>
        <w:t xml:space="preserve">за исключением кредитных кооперативов для предоставления им грантовой поддержки; </w:t>
      </w:r>
    </w:p>
    <w:p w:rsidR="00430EF4" w:rsidRDefault="00F97FC6" w:rsidP="003B2E7D">
      <w:pPr>
        <w:ind w:left="-15" w:right="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0EF4" w:rsidRPr="00014046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430EF4" w:rsidRPr="001C57B5">
        <w:rPr>
          <w:rFonts w:ascii="Times New Roman" w:hAnsi="Times New Roman" w:cs="Times New Roman"/>
          <w:sz w:val="28"/>
          <w:szCs w:val="28"/>
        </w:rPr>
        <w:t xml:space="preserve"> </w:t>
      </w:r>
      <w:r w:rsidR="00430EF4" w:rsidRPr="000140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30EF4" w:rsidRPr="001C57B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перерабатывающий и (или) сбытовой кооператив или потребительское общество (кооператив), действующие не менее 12 месяцев с даты их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</w:t>
      </w:r>
      <w:r w:rsidR="00430EF4">
        <w:rPr>
          <w:rFonts w:ascii="Times New Roman" w:hAnsi="Times New Roman" w:cs="Times New Roman"/>
          <w:sz w:val="28"/>
          <w:szCs w:val="28"/>
        </w:rPr>
        <w:t>пищевых ресурсов</w:t>
      </w:r>
      <w:r w:rsidR="00430EF4" w:rsidRPr="001C57B5">
        <w:rPr>
          <w:rFonts w:ascii="Times New Roman" w:hAnsi="Times New Roman" w:cs="Times New Roman"/>
          <w:sz w:val="28"/>
          <w:szCs w:val="28"/>
        </w:rPr>
        <w:t xml:space="preserve">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членства), не менее 70 процентов выручки которых формируется за счет осуществления перерабатывающей и (или) сбытовой деятельности указанной продукции. </w:t>
      </w:r>
    </w:p>
    <w:p w:rsidR="00B41A27" w:rsidRPr="001C57B5" w:rsidRDefault="00B41A27" w:rsidP="00B41A2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сельские территории - сельские поселения и (или)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</w:t>
      </w:r>
      <w:r w:rsidRPr="00BF4214">
        <w:rPr>
          <w:rFonts w:ascii="Times New Roman" w:hAnsi="Times New Roman" w:cs="Times New Roman"/>
          <w:sz w:val="28"/>
          <w:szCs w:val="28"/>
        </w:rPr>
        <w:t>(за исключением городского округа, на территории которого находится административный центр Карачаево-Чер</w:t>
      </w:r>
      <w:r>
        <w:rPr>
          <w:rFonts w:ascii="Times New Roman" w:hAnsi="Times New Roman" w:cs="Times New Roman"/>
          <w:sz w:val="28"/>
          <w:szCs w:val="28"/>
        </w:rPr>
        <w:t>кесской Республики - г. Карачаевск</w:t>
      </w:r>
      <w:r w:rsidRPr="00BF4214">
        <w:rPr>
          <w:rFonts w:ascii="Times New Roman" w:hAnsi="Times New Roman" w:cs="Times New Roman"/>
          <w:sz w:val="28"/>
          <w:szCs w:val="28"/>
        </w:rPr>
        <w:t>), городских поселений, на территории которых преобладает деятельность, связанная с производством и переработкой сельскохозяйственной продукции.</w:t>
      </w:r>
    </w:p>
    <w:p w:rsidR="00430EF4" w:rsidRDefault="00430EF4" w:rsidP="003B2E7D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Перечень</w:t>
      </w:r>
      <w:r w:rsidR="00B41A27"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Pr="001C57B5">
        <w:rPr>
          <w:rFonts w:ascii="Times New Roman" w:hAnsi="Times New Roman" w:cs="Times New Roman"/>
          <w:sz w:val="28"/>
          <w:szCs w:val="28"/>
        </w:rPr>
        <w:t xml:space="preserve">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продукции, утвержден </w:t>
      </w:r>
      <w:hyperlink w:anchor="sub_1001" w:history="1">
        <w:r w:rsidRPr="00FE309E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1</w:t>
        </w:r>
      </w:hyperlink>
      <w:r w:rsidRPr="001C57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B2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57B5">
        <w:rPr>
          <w:rFonts w:ascii="Times New Roman" w:hAnsi="Times New Roman" w:cs="Times New Roman"/>
          <w:sz w:val="28"/>
          <w:szCs w:val="28"/>
        </w:rPr>
        <w:t>.</w:t>
      </w:r>
    </w:p>
    <w:p w:rsidR="002D532D" w:rsidRDefault="002D532D" w:rsidP="003B2E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2D532D" w:rsidRPr="002D532D" w:rsidRDefault="002D532D" w:rsidP="003B2E7D">
      <w:pPr>
        <w:spacing w:after="7"/>
        <w:ind w:left="10" w:right="63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>«5. Средства предоставляются сельскохозяйственным потребительским кооперативам, за исключением сельскохозяйственных кредитных потребительских кооперативов:</w:t>
      </w:r>
    </w:p>
    <w:p w:rsidR="002D532D" w:rsidRPr="00BF4214" w:rsidRDefault="002D532D" w:rsidP="003B2E7D">
      <w:pPr>
        <w:spacing w:after="7"/>
        <w:ind w:left="10" w:right="63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 xml:space="preserve">в виде грантов на развитие материально-технической базы - в сумме, не превышающей 70 млн. рублей, но не более 60 процентов затрат. При использовании средств гранта на цели, указанные в абзаце 11 пункта 2 настоящего Порядка, средства гранта предоставляются в размере, не превышающем 70 млн. рублей, но не более 80 процентов планируемых затрат. Срок использования гранта на развитие материально-технической базы </w:t>
      </w:r>
      <w:r w:rsidRPr="002D532D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сельскохозяйственного потребительского кооператива составляет не более 24 месяцев со дня его получения. Срок освоения гранта на развитие материально-технической базы или части средств гранта может быть продлен по решению Министерства, но не более чем на 6 месяцев.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силы, препятствующих освоению средств гранта на развитие материально-технической базы в установленный срок. </w:t>
      </w:r>
      <w:r w:rsidRPr="00BF4214">
        <w:rPr>
          <w:rFonts w:ascii="Times New Roman" w:hAnsi="Times New Roman" w:cs="Times New Roman"/>
          <w:sz w:val="28"/>
          <w:szCs w:val="28"/>
        </w:rPr>
        <w:t>Размер грантов, предоставляемых на реализацию указанных мероприятий, устанавливается на период до 31 декабря 2021 г.».</w:t>
      </w:r>
    </w:p>
    <w:p w:rsidR="0067443F" w:rsidRDefault="0067443F" w:rsidP="003B2E7D">
      <w:pPr>
        <w:numPr>
          <w:ilvl w:val="0"/>
          <w:numId w:val="2"/>
        </w:numPr>
        <w:spacing w:after="7"/>
        <w:ind w:left="0" w:right="6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6 изложить в следующей редакции:</w:t>
      </w:r>
    </w:p>
    <w:p w:rsidR="0067443F" w:rsidRDefault="0067443F" w:rsidP="003B2E7D">
      <w:p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1A27">
        <w:rPr>
          <w:rFonts w:ascii="Times New Roman" w:hAnsi="Times New Roman" w:cs="Times New Roman"/>
          <w:sz w:val="28"/>
          <w:szCs w:val="28"/>
        </w:rPr>
        <w:t>создание</w:t>
      </w:r>
      <w:r w:rsidRPr="0067443F">
        <w:rPr>
          <w:rFonts w:ascii="Times New Roman" w:hAnsi="Times New Roman" w:cs="Times New Roman"/>
          <w:sz w:val="28"/>
          <w:szCs w:val="28"/>
        </w:rPr>
        <w:t xml:space="preserve"> не менее одного нового постоянного рабочего места на каждые 3 млн. рублей гранта, но не менее одного нового постоянног</w:t>
      </w:r>
      <w:r w:rsidR="00BF4214">
        <w:rPr>
          <w:rFonts w:ascii="Times New Roman" w:hAnsi="Times New Roman" w:cs="Times New Roman"/>
          <w:sz w:val="28"/>
          <w:szCs w:val="28"/>
        </w:rPr>
        <w:t xml:space="preserve">о рабочего места на один грант </w:t>
      </w:r>
      <w:r w:rsidRPr="0067443F">
        <w:rPr>
          <w:rFonts w:ascii="Times New Roman" w:hAnsi="Times New Roman" w:cs="Times New Roman"/>
          <w:sz w:val="28"/>
          <w:szCs w:val="28"/>
        </w:rPr>
        <w:t>не позднее срока использования гранта</w:t>
      </w:r>
      <w:r w:rsidR="00014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443F">
        <w:rPr>
          <w:rFonts w:ascii="Times New Roman" w:hAnsi="Times New Roman" w:cs="Times New Roman"/>
          <w:sz w:val="28"/>
          <w:szCs w:val="28"/>
        </w:rPr>
        <w:t>.</w:t>
      </w:r>
    </w:p>
    <w:p w:rsidR="00D26632" w:rsidRDefault="00D26632" w:rsidP="003B2E7D">
      <w:pPr>
        <w:numPr>
          <w:ilvl w:val="0"/>
          <w:numId w:val="2"/>
        </w:num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11 пункта 9 исключить.</w:t>
      </w:r>
    </w:p>
    <w:p w:rsidR="00D26632" w:rsidRDefault="00D26632" w:rsidP="003B2E7D">
      <w:pPr>
        <w:numPr>
          <w:ilvl w:val="0"/>
          <w:numId w:val="2"/>
        </w:num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14 пункта 9 изложить в следующей редакции:</w:t>
      </w:r>
    </w:p>
    <w:p w:rsidR="00D26632" w:rsidRDefault="00D26632" w:rsidP="003B2E7D">
      <w:p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632">
        <w:rPr>
          <w:rFonts w:ascii="Times New Roman" w:hAnsi="Times New Roman" w:cs="Times New Roman"/>
          <w:sz w:val="28"/>
          <w:szCs w:val="28"/>
        </w:rPr>
        <w:t xml:space="preserve">копию проектной документации (предоставляются в случае использования гранта на цели, предусмотренные абзацем </w:t>
      </w:r>
      <w:r w:rsidR="000A35C0" w:rsidRPr="00000023">
        <w:rPr>
          <w:rFonts w:ascii="Times New Roman" w:hAnsi="Times New Roman" w:cs="Times New Roman"/>
          <w:sz w:val="28"/>
          <w:szCs w:val="28"/>
        </w:rPr>
        <w:t>7</w:t>
      </w:r>
      <w:r w:rsidR="000A35C0">
        <w:rPr>
          <w:rFonts w:ascii="Times New Roman" w:hAnsi="Times New Roman" w:cs="Times New Roman"/>
          <w:sz w:val="28"/>
          <w:szCs w:val="28"/>
        </w:rPr>
        <w:t xml:space="preserve"> </w:t>
      </w:r>
      <w:r w:rsidRPr="00D26632">
        <w:rPr>
          <w:rFonts w:ascii="Times New Roman" w:hAnsi="Times New Roman" w:cs="Times New Roman"/>
          <w:sz w:val="28"/>
          <w:szCs w:val="28"/>
        </w:rPr>
        <w:t>пункта 2 настоящего Порядка), в том числе: копию положительного заключения государственной экспертизы результатов инженерных изысканий, копии проектной документации на объект капитального строительства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капительного строительства;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0237">
        <w:rPr>
          <w:rFonts w:ascii="Times New Roman" w:hAnsi="Times New Roman" w:cs="Times New Roman"/>
          <w:sz w:val="28"/>
          <w:szCs w:val="28"/>
        </w:rPr>
        <w:t>.</w:t>
      </w:r>
    </w:p>
    <w:p w:rsidR="00230237" w:rsidRDefault="00E82C0E" w:rsidP="003B2E7D">
      <w:pPr>
        <w:numPr>
          <w:ilvl w:val="0"/>
          <w:numId w:val="2"/>
        </w:num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230237">
        <w:rPr>
          <w:rFonts w:ascii="Times New Roman" w:hAnsi="Times New Roman" w:cs="Times New Roman"/>
          <w:sz w:val="28"/>
          <w:szCs w:val="28"/>
        </w:rPr>
        <w:t xml:space="preserve"> 19.6 пункта </w:t>
      </w:r>
      <w:r w:rsidR="00455EFD">
        <w:rPr>
          <w:rFonts w:ascii="Times New Roman" w:hAnsi="Times New Roman" w:cs="Times New Roman"/>
          <w:sz w:val="28"/>
          <w:szCs w:val="28"/>
        </w:rPr>
        <w:t>19</w:t>
      </w:r>
      <w:r w:rsidR="002302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0237" w:rsidRPr="002D532D" w:rsidRDefault="00230237" w:rsidP="003B2E7D">
      <w:pPr>
        <w:spacing w:after="7"/>
        <w:ind w:right="6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EFD">
        <w:rPr>
          <w:rFonts w:ascii="Times New Roman" w:hAnsi="Times New Roman" w:cs="Times New Roman"/>
          <w:sz w:val="28"/>
          <w:szCs w:val="28"/>
        </w:rPr>
        <w:t>19.6. Создание</w:t>
      </w:r>
      <w:r w:rsidRPr="00230237">
        <w:rPr>
          <w:rFonts w:ascii="Times New Roman" w:hAnsi="Times New Roman" w:cs="Times New Roman"/>
          <w:sz w:val="28"/>
          <w:szCs w:val="28"/>
        </w:rPr>
        <w:t xml:space="preserve"> не менее одного нового постоянного рабочего места на каждые 3 млн. рублей гранта, но не менее одного нового постоянного рабочего места на один грант не позднее срока использования гранта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D532D" w:rsidRDefault="001E3276" w:rsidP="001E327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Порядку изложить в редакции согласно приложению.</w:t>
      </w:r>
    </w:p>
    <w:p w:rsidR="003B2E7D" w:rsidRDefault="003B2E7D" w:rsidP="003B2E7D">
      <w:pPr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3B2E7D" w:rsidRPr="001C57B5" w:rsidRDefault="003B2E7D" w:rsidP="003B2E7D">
      <w:pPr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EA6533" w:rsidRPr="00EA6533" w:rsidRDefault="00EA6533" w:rsidP="003B2E7D">
      <w:pPr>
        <w:shd w:val="clear" w:color="auto" w:fill="FFFFFF"/>
        <w:spacing w:before="100" w:beforeAutospacing="1"/>
        <w:ind w:left="851" w:hanging="851"/>
        <w:rPr>
          <w:rFonts w:ascii="Times New Roman" w:hAnsi="Times New Roman" w:cs="Times New Roman"/>
          <w:bCs/>
          <w:sz w:val="28"/>
          <w:szCs w:val="28"/>
        </w:rPr>
      </w:pPr>
      <w:r w:rsidRPr="00EA6533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EA6533" w:rsidRPr="00EA6533" w:rsidRDefault="00EA6533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A6533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EA6533">
        <w:rPr>
          <w:rFonts w:ascii="Times New Roman" w:hAnsi="Times New Roman" w:cs="Times New Roman"/>
          <w:bCs/>
          <w:sz w:val="28"/>
          <w:szCs w:val="28"/>
        </w:rPr>
        <w:tab/>
      </w:r>
      <w:r w:rsidRPr="00EA6533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EA653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2C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82C0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EA6533">
        <w:rPr>
          <w:rFonts w:ascii="Times New Roman" w:hAnsi="Times New Roman" w:cs="Times New Roman"/>
          <w:bCs/>
          <w:sz w:val="28"/>
          <w:szCs w:val="28"/>
        </w:rPr>
        <w:t>А. Озов</w:t>
      </w:r>
    </w:p>
    <w:p w:rsidR="00EA6533" w:rsidRDefault="00EA6533" w:rsidP="003B2E7D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Default="00EA6533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9C2154" w:rsidRDefault="009C2154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EA6533" w:rsidRPr="00D302D2" w:rsidRDefault="00EA6533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EA6533" w:rsidRPr="00D302D2" w:rsidRDefault="00EA6533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9C2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C0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Н. Озов                                  </w:t>
      </w:r>
    </w:p>
    <w:p w:rsidR="00E31D81" w:rsidRDefault="00E31D81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31D81" w:rsidRPr="00D302D2" w:rsidRDefault="00E31D81" w:rsidP="00E31D81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E31D81" w:rsidRPr="00D302D2" w:rsidRDefault="00E31D81" w:rsidP="00E31D81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E31D81" w:rsidRDefault="00E31D81" w:rsidP="00E31D81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Р.А. Тамбиев</w:t>
      </w:r>
    </w:p>
    <w:p w:rsidR="00E31D81" w:rsidRDefault="00E31D81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31D81" w:rsidRDefault="00E31D81" w:rsidP="003B2E7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EA6533" w:rsidRPr="00D302D2" w:rsidRDefault="00EA6533" w:rsidP="008462C4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C215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B2E7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C2154">
        <w:rPr>
          <w:rFonts w:ascii="Times New Roman" w:hAnsi="Times New Roman" w:cs="Times New Roman"/>
          <w:bCs/>
          <w:sz w:val="28"/>
          <w:szCs w:val="28"/>
        </w:rPr>
        <w:t>Х.У. Чеккуев</w:t>
      </w:r>
    </w:p>
    <w:p w:rsidR="00EA6533" w:rsidRPr="00D302D2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0E1E7D" w:rsidRDefault="000E1E7D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спублики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8462C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9202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302D2">
        <w:rPr>
          <w:rFonts w:ascii="Times New Roman" w:hAnsi="Times New Roman" w:cs="Times New Roman"/>
          <w:bCs/>
          <w:sz w:val="28"/>
          <w:szCs w:val="28"/>
        </w:rPr>
        <w:t>Е.С. Поляков</w:t>
      </w:r>
    </w:p>
    <w:p w:rsidR="00EA6533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финансов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</w:t>
      </w:r>
      <w:r w:rsidR="008462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02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Х. Суюнчев </w:t>
      </w:r>
    </w:p>
    <w:p w:rsidR="00EA6533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8462C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9202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D302D2">
        <w:rPr>
          <w:rFonts w:ascii="Times New Roman" w:hAnsi="Times New Roman" w:cs="Times New Roman"/>
          <w:bCs/>
          <w:sz w:val="28"/>
          <w:szCs w:val="28"/>
        </w:rPr>
        <w:t>Я. Астежева</w:t>
      </w:r>
    </w:p>
    <w:p w:rsidR="00EA6533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 w:rsidR="008462C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02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Х. </w:t>
      </w:r>
      <w:hyperlink r:id="rId15" w:history="1">
        <w:r w:rsidRPr="00D302D2">
          <w:rPr>
            <w:rFonts w:ascii="Times New Roman" w:hAnsi="Times New Roman" w:cs="Times New Roman"/>
            <w:bCs/>
            <w:color w:val="000000"/>
            <w:sz w:val="28"/>
            <w:szCs w:val="28"/>
          </w:rPr>
          <w:t>Накохов</w:t>
        </w:r>
      </w:hyperlink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A6533" w:rsidRPr="00D302D2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Начальник Государственно-правового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EA6533" w:rsidRPr="00D302D2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 w:rsidR="008462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02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>А. А. Тлишев</w:t>
      </w:r>
    </w:p>
    <w:p w:rsidR="00EA6533" w:rsidRPr="00D302D2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EA6533" w:rsidP="008462C4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ab/>
      </w:r>
    </w:p>
    <w:p w:rsidR="00EA6533" w:rsidRPr="00D302D2" w:rsidRDefault="00EA6533" w:rsidP="00EA6533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EA6533" w:rsidRDefault="00EA6533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462C4" w:rsidRPr="00D302D2" w:rsidRDefault="008462C4" w:rsidP="008462C4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A6533" w:rsidRPr="00D302D2" w:rsidRDefault="008462C4" w:rsidP="00EA6533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6533" w:rsidRPr="00D302D2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:rsidR="00EA6533" w:rsidRPr="00D302D2" w:rsidRDefault="008462C4" w:rsidP="00EA653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Карачаево-Черкесской </w:t>
      </w:r>
      <w:r w:rsidR="00EA6533" w:rsidRPr="00D302D2">
        <w:rPr>
          <w:rFonts w:ascii="Times New Roman" w:hAnsi="Times New Roman" w:cs="Times New Roman"/>
          <w:bCs/>
          <w:sz w:val="28"/>
          <w:szCs w:val="28"/>
        </w:rPr>
        <w:t>Респ</w:t>
      </w:r>
      <w:bookmarkStart w:id="1" w:name="sub_1"/>
      <w:r>
        <w:rPr>
          <w:rFonts w:ascii="Times New Roman" w:hAnsi="Times New Roman" w:cs="Times New Roman"/>
          <w:bCs/>
          <w:sz w:val="28"/>
          <w:szCs w:val="28"/>
        </w:rPr>
        <w:t xml:space="preserve">ублики                              </w:t>
      </w:r>
      <w:r w:rsidR="0059202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A6533" w:rsidRPr="00D302D2">
        <w:rPr>
          <w:rFonts w:ascii="Times New Roman" w:hAnsi="Times New Roman" w:cs="Times New Roman"/>
          <w:bCs/>
          <w:sz w:val="28"/>
          <w:szCs w:val="28"/>
        </w:rPr>
        <w:t>А.А. Боташев</w:t>
      </w:r>
      <w:r w:rsidR="00EA6533" w:rsidRPr="00D302D2">
        <w:rPr>
          <w:rFonts w:eastAsia="Times New Roman"/>
          <w:sz w:val="28"/>
          <w:szCs w:val="28"/>
        </w:rPr>
        <w:t xml:space="preserve"> </w:t>
      </w:r>
      <w:bookmarkEnd w:id="1"/>
    </w:p>
    <w:p w:rsidR="00EA6533" w:rsidRDefault="00EA6533" w:rsidP="00EA653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9C2154" w:rsidRDefault="009C215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C2154" w:rsidRDefault="009C215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41A27" w:rsidRDefault="00B41A2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41A27" w:rsidRDefault="00B41A2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202B" w:rsidRDefault="0059202B" w:rsidP="0059202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202B" w:rsidRDefault="0059202B" w:rsidP="0059202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202B" w:rsidRDefault="0059202B" w:rsidP="0059202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</w:p>
    <w:p w:rsidR="0059202B" w:rsidRDefault="0059202B" w:rsidP="0059202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к постановлению Правительства </w:t>
      </w:r>
    </w:p>
    <w:p w:rsidR="0059202B" w:rsidRDefault="0059202B" w:rsidP="0059202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Карачаево-Черкесской Республики</w:t>
      </w:r>
    </w:p>
    <w:p w:rsidR="0059202B" w:rsidRDefault="0059202B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от___________№ _______</w:t>
      </w:r>
    </w:p>
    <w:p w:rsidR="0059202B" w:rsidRDefault="0059202B" w:rsidP="0059202B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</w:t>
      </w:r>
    </w:p>
    <w:p w:rsidR="0059202B" w:rsidRPr="0059202B" w:rsidRDefault="0059202B" w:rsidP="0059202B">
      <w:pPr>
        <w:ind w:firstLine="69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«</w:t>
      </w:r>
      <w:r w:rsidR="00C33D0C" w:rsidRPr="001C57B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1 </w:t>
      </w:r>
      <w:r w:rsidRPr="001C57B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1C57B5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p w:rsidR="0059202B" w:rsidRPr="001C57B5" w:rsidRDefault="0059202B" w:rsidP="0059202B">
      <w:pPr>
        <w:rPr>
          <w:rFonts w:ascii="Times New Roman" w:hAnsi="Times New Roman" w:cs="Times New Roman"/>
          <w:sz w:val="28"/>
          <w:szCs w:val="28"/>
        </w:rPr>
      </w:pPr>
    </w:p>
    <w:p w:rsidR="00C33D0C" w:rsidRPr="001E3276" w:rsidRDefault="001E327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33D0C" w:rsidRPr="001E32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</w:t>
      </w:r>
      <w:r w:rsidRPr="001E327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сельских территорий</w:t>
      </w:r>
      <w:r w:rsidR="00C33D0C" w:rsidRPr="001E3276">
        <w:rPr>
          <w:rFonts w:ascii="Times New Roman" w:hAnsi="Times New Roman" w:cs="Times New Roman"/>
          <w:b w:val="0"/>
          <w:color w:val="auto"/>
          <w:sz w:val="28"/>
          <w:szCs w:val="28"/>
        </w:rPr>
        <w:t>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</w:t>
      </w:r>
    </w:p>
    <w:p w:rsidR="00C33D0C" w:rsidRPr="001E3276" w:rsidRDefault="00C33D0C">
      <w:pPr>
        <w:rPr>
          <w:rFonts w:ascii="Times New Roman" w:hAnsi="Times New Roman" w:cs="Times New Roman"/>
          <w:sz w:val="28"/>
          <w:szCs w:val="28"/>
        </w:rPr>
      </w:pP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поселок городского типа Орджоникидзевский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поселок Малокурганный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поселок городского типа Эльбрусский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поселок Мара-Аягъы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рабочий поселок Медногорский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поселок городского типа Новый Карачай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поселок городского типа Правокубанский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  <w:r w:rsidRPr="001C57B5">
        <w:rPr>
          <w:rFonts w:ascii="Times New Roman" w:hAnsi="Times New Roman" w:cs="Times New Roman"/>
          <w:sz w:val="28"/>
          <w:szCs w:val="28"/>
        </w:rPr>
        <w:t>рабочий поселок Ударный</w:t>
      </w:r>
      <w:r w:rsidR="0059202B">
        <w:rPr>
          <w:rFonts w:ascii="Times New Roman" w:hAnsi="Times New Roman" w:cs="Times New Roman"/>
          <w:sz w:val="28"/>
          <w:szCs w:val="28"/>
        </w:rPr>
        <w:t>»</w:t>
      </w: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</w:p>
    <w:p w:rsidR="00C33D0C" w:rsidRPr="001C57B5" w:rsidRDefault="00C33D0C">
      <w:pPr>
        <w:rPr>
          <w:rFonts w:ascii="Times New Roman" w:hAnsi="Times New Roman" w:cs="Times New Roman"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55CD5" w:rsidRPr="009C2BB3" w:rsidRDefault="00355CD5" w:rsidP="00355C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C2BB3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355CD5" w:rsidRPr="009C2BB3" w:rsidRDefault="00355CD5" w:rsidP="00355C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C2BB3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355CD5" w:rsidRPr="009C2BB3" w:rsidRDefault="00355CD5" w:rsidP="00355C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C2BB3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9C2BB3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C2BB3">
        <w:rPr>
          <w:rFonts w:ascii="Times New Roman" w:hAnsi="Times New Roman" w:cs="Times New Roman"/>
          <w:bCs/>
          <w:sz w:val="28"/>
          <w:szCs w:val="28"/>
        </w:rPr>
        <w:t xml:space="preserve">М. Н. Озов                                  </w:t>
      </w:r>
    </w:p>
    <w:p w:rsidR="00355CD5" w:rsidRDefault="00355CD5" w:rsidP="00355CD5">
      <w:pPr>
        <w:rPr>
          <w:rFonts w:ascii="Times New Roman" w:hAnsi="Times New Roman" w:cs="Times New Roman"/>
          <w:sz w:val="28"/>
          <w:szCs w:val="22"/>
        </w:rPr>
      </w:pPr>
    </w:p>
    <w:p w:rsidR="00355CD5" w:rsidRPr="00932A9E" w:rsidRDefault="00355CD5" w:rsidP="00355CD5">
      <w:pPr>
        <w:rPr>
          <w:rFonts w:ascii="Times New Roman" w:hAnsi="Times New Roman" w:cs="Times New Roman"/>
          <w:sz w:val="28"/>
          <w:szCs w:val="22"/>
        </w:rPr>
      </w:pPr>
    </w:p>
    <w:p w:rsidR="00355CD5" w:rsidRDefault="00355CD5" w:rsidP="00355CD5">
      <w:pPr>
        <w:rPr>
          <w:rFonts w:ascii="Times New Roman" w:hAnsi="Times New Roman" w:cs="Times New Roman"/>
          <w:sz w:val="28"/>
          <w:szCs w:val="22"/>
        </w:rPr>
      </w:pPr>
    </w:p>
    <w:p w:rsidR="00355CD5" w:rsidRPr="009C2BB3" w:rsidRDefault="00355CD5" w:rsidP="00355CD5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C2BB3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:rsidR="00355CD5" w:rsidRPr="009C2BB3" w:rsidRDefault="00355CD5" w:rsidP="00355CD5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9C2B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</w:t>
      </w:r>
      <w:r w:rsidRPr="009C2BB3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C2BB3">
        <w:rPr>
          <w:rFonts w:ascii="Times New Roman" w:hAnsi="Times New Roman" w:cs="Times New Roman"/>
          <w:bCs/>
          <w:sz w:val="28"/>
          <w:szCs w:val="28"/>
        </w:rPr>
        <w:t>А.А. Боташев</w:t>
      </w:r>
      <w:r w:rsidRPr="009C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B5" w:rsidRDefault="001C57B5" w:rsidP="00355CD5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C57B5" w:rsidRDefault="001C57B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55CD5" w:rsidRDefault="00355CD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sectPr w:rsidR="00355CD5" w:rsidSect="00FF5EBA">
      <w:headerReference w:type="default" r:id="rId16"/>
      <w:pgSz w:w="11900" w:h="16800"/>
      <w:pgMar w:top="425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A3" w:rsidRDefault="005B62A3" w:rsidP="00355CD5">
      <w:r>
        <w:separator/>
      </w:r>
    </w:p>
  </w:endnote>
  <w:endnote w:type="continuationSeparator" w:id="0">
    <w:p w:rsidR="005B62A3" w:rsidRDefault="005B62A3" w:rsidP="0035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A3" w:rsidRDefault="005B62A3" w:rsidP="00355CD5">
      <w:r>
        <w:separator/>
      </w:r>
    </w:p>
  </w:footnote>
  <w:footnote w:type="continuationSeparator" w:id="0">
    <w:p w:rsidR="005B62A3" w:rsidRDefault="005B62A3" w:rsidP="0035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D5" w:rsidRDefault="00355CD5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ED5E92">
      <w:rPr>
        <w:noProof/>
      </w:rPr>
      <w:t>1</w:t>
    </w:r>
    <w:r>
      <w:fldChar w:fldCharType="end"/>
    </w:r>
  </w:p>
  <w:p w:rsidR="00355CD5" w:rsidRDefault="00355CD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0262"/>
    <w:multiLevelType w:val="hybridMultilevel"/>
    <w:tmpl w:val="688A0F00"/>
    <w:lvl w:ilvl="0" w:tplc="29F88E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A"/>
    <w:rsid w:val="00000023"/>
    <w:rsid w:val="00014046"/>
    <w:rsid w:val="00060A93"/>
    <w:rsid w:val="000A35C0"/>
    <w:rsid w:val="000C5855"/>
    <w:rsid w:val="000E1E7D"/>
    <w:rsid w:val="001150C3"/>
    <w:rsid w:val="00141162"/>
    <w:rsid w:val="001B2723"/>
    <w:rsid w:val="001C57B5"/>
    <w:rsid w:val="001D1CBB"/>
    <w:rsid w:val="001E3276"/>
    <w:rsid w:val="001E7199"/>
    <w:rsid w:val="001F2EF3"/>
    <w:rsid w:val="002027EA"/>
    <w:rsid w:val="0022110A"/>
    <w:rsid w:val="00230237"/>
    <w:rsid w:val="00284766"/>
    <w:rsid w:val="002D532D"/>
    <w:rsid w:val="002F7A86"/>
    <w:rsid w:val="003018D7"/>
    <w:rsid w:val="00355CD5"/>
    <w:rsid w:val="00392F6C"/>
    <w:rsid w:val="003B2E7D"/>
    <w:rsid w:val="003C1D8A"/>
    <w:rsid w:val="003D4D3A"/>
    <w:rsid w:val="00403E38"/>
    <w:rsid w:val="00422A87"/>
    <w:rsid w:val="00430EF4"/>
    <w:rsid w:val="004406C5"/>
    <w:rsid w:val="004511EB"/>
    <w:rsid w:val="00455EFD"/>
    <w:rsid w:val="004A1526"/>
    <w:rsid w:val="004B6A42"/>
    <w:rsid w:val="004C20C4"/>
    <w:rsid w:val="004D1BDF"/>
    <w:rsid w:val="00544E2F"/>
    <w:rsid w:val="0059202B"/>
    <w:rsid w:val="005B62A3"/>
    <w:rsid w:val="005D43D0"/>
    <w:rsid w:val="005E792E"/>
    <w:rsid w:val="0063146B"/>
    <w:rsid w:val="006717A1"/>
    <w:rsid w:val="0067443F"/>
    <w:rsid w:val="006903BA"/>
    <w:rsid w:val="006D363F"/>
    <w:rsid w:val="00770437"/>
    <w:rsid w:val="007C2AEB"/>
    <w:rsid w:val="007D51B8"/>
    <w:rsid w:val="00820392"/>
    <w:rsid w:val="008462C4"/>
    <w:rsid w:val="008B21B7"/>
    <w:rsid w:val="008B23D7"/>
    <w:rsid w:val="008C2302"/>
    <w:rsid w:val="008C5CE0"/>
    <w:rsid w:val="008E4242"/>
    <w:rsid w:val="00932A9E"/>
    <w:rsid w:val="00965D18"/>
    <w:rsid w:val="009B0C75"/>
    <w:rsid w:val="009C2154"/>
    <w:rsid w:val="009C2BB3"/>
    <w:rsid w:val="009D1354"/>
    <w:rsid w:val="00A026C2"/>
    <w:rsid w:val="00A342D1"/>
    <w:rsid w:val="00A46301"/>
    <w:rsid w:val="00A91527"/>
    <w:rsid w:val="00B14075"/>
    <w:rsid w:val="00B2773F"/>
    <w:rsid w:val="00B41A27"/>
    <w:rsid w:val="00B712F1"/>
    <w:rsid w:val="00BA4EE9"/>
    <w:rsid w:val="00BF4214"/>
    <w:rsid w:val="00C230FF"/>
    <w:rsid w:val="00C33D0C"/>
    <w:rsid w:val="00C970BF"/>
    <w:rsid w:val="00CB6E4A"/>
    <w:rsid w:val="00D05ECF"/>
    <w:rsid w:val="00D17D76"/>
    <w:rsid w:val="00D240F4"/>
    <w:rsid w:val="00D26632"/>
    <w:rsid w:val="00D302D2"/>
    <w:rsid w:val="00D30F63"/>
    <w:rsid w:val="00D506BE"/>
    <w:rsid w:val="00DA752C"/>
    <w:rsid w:val="00DD5D3C"/>
    <w:rsid w:val="00E00628"/>
    <w:rsid w:val="00E31D81"/>
    <w:rsid w:val="00E82C0E"/>
    <w:rsid w:val="00EA6533"/>
    <w:rsid w:val="00EC7EF0"/>
    <w:rsid w:val="00ED5E92"/>
    <w:rsid w:val="00F27E31"/>
    <w:rsid w:val="00F55ABF"/>
    <w:rsid w:val="00F90F33"/>
    <w:rsid w:val="00F97FC6"/>
    <w:rsid w:val="00FC11CA"/>
    <w:rsid w:val="00FD4F43"/>
    <w:rsid w:val="00FE309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1C57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C57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65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EA653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55CD5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55CD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1C57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C57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65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EA653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55CD5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55CD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BF7B5FEFF1FE3C47095B1BC71F6373ABA1BC4932762394A7CED3E48DEE49E15028A896E1DF695B55234FB6F1D705E738FEEBA634FDC3CF2655E9g7o1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BF7B5FEFF1FE3C47095B1BC71F6373ABA1BC4932712191A6CED3E48DEE49E15028A896E1DF695B55234FB6F1D705E738FEEBA634FDC3CF2655E9g7o1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F7B5FEFF1FE3C47095B1BC71F6373ABA1BC493271279DA7CED3E48DEE49E15028A896E1DF695B55234DB7F1D705E738FEEBA634FDC3CF2655E9g7o1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chr.ru/stat/nakohov_ah.php" TargetMode="External"/><Relationship Id="rId10" Type="http://schemas.openxmlformats.org/officeDocument/2006/relationships/hyperlink" Target="consultantplus://offline/ref=98BF7B5FEFF1FE3C47095B1BC71F6373ABA1BC4932742290A7CED3E48DEE49E15028A896E1DF695B55214BB1F1D705E738FEEBA634FDC3CF2655E9g7o1P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4897.0" TargetMode="External"/><Relationship Id="rId14" Type="http://schemas.openxmlformats.org/officeDocument/2006/relationships/hyperlink" Target="consultantplus://offline/ref=98BF7B5FEFF1FE3C47095B1BC71F6373ABA1BC4932742194ABCED3E48DEE49E15028A896E1DF695B55234FB6F1D705E738FEEBA634FDC3CF2655E9g7o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414E-8251-473E-B703-CD37E0E4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2020-05-28T11:32:00Z</cp:lastPrinted>
  <dcterms:created xsi:type="dcterms:W3CDTF">2020-05-28T13:07:00Z</dcterms:created>
  <dcterms:modified xsi:type="dcterms:W3CDTF">2020-05-28T13:07:00Z</dcterms:modified>
</cp:coreProperties>
</file>