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18" w:rsidRPr="00AE02D4" w:rsidRDefault="006F0B18" w:rsidP="006F0B18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F0B18" w:rsidRPr="00AE02D4" w:rsidRDefault="006F0B18" w:rsidP="006F0B1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B18" w:rsidRPr="00AE02D4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F0B18" w:rsidRPr="00AE02D4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Arial"/>
          <w:sz w:val="28"/>
          <w:szCs w:val="28"/>
          <w:lang w:eastAsia="ru-RU"/>
        </w:rPr>
        <w:t>РОССИЙСКАЯ ФЕДЕРАЦИЯ</w:t>
      </w:r>
    </w:p>
    <w:p w:rsidR="006F0B18" w:rsidRPr="00AE02D4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Arial"/>
          <w:sz w:val="28"/>
          <w:szCs w:val="28"/>
          <w:lang w:eastAsia="ru-RU"/>
        </w:rPr>
        <w:t>ПРАВИТЕЛЬСТВО КАРАЧАЕВО-ЧЕРКЕССКОЙ РЕСПУБЛИКИ</w:t>
      </w:r>
    </w:p>
    <w:p w:rsidR="006F0B18" w:rsidRPr="00AE02D4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36"/>
          <w:szCs w:val="36"/>
          <w:lang w:eastAsia="ru-RU"/>
        </w:rPr>
      </w:pPr>
    </w:p>
    <w:p w:rsidR="006F0B18" w:rsidRPr="00AE02D4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</w:p>
    <w:p w:rsidR="006F0B18" w:rsidRPr="00AE02D4" w:rsidRDefault="006F0B18" w:rsidP="006F0B1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2023                                      г. Черкесск                                       № ___</w:t>
      </w:r>
    </w:p>
    <w:p w:rsidR="006F0B18" w:rsidRPr="00AE02D4" w:rsidRDefault="006F0B18" w:rsidP="006F0B18">
      <w:pPr>
        <w:suppressAutoHyphens/>
        <w:rPr>
          <w:rFonts w:ascii="Calibri" w:eastAsia="Calibri" w:hAnsi="Calibri" w:cs="Times New Roman"/>
        </w:rPr>
      </w:pPr>
    </w:p>
    <w:p w:rsidR="006F0B18" w:rsidRPr="00AE02D4" w:rsidRDefault="006F0B18" w:rsidP="006F0B18">
      <w:pPr>
        <w:suppressAutoHyphens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E02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bCs/>
          <w:sz w:val="28"/>
          <w:szCs w:val="28"/>
        </w:rPr>
        <w:t xml:space="preserve">О государственной программе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bCs/>
          <w:sz w:val="28"/>
          <w:szCs w:val="28"/>
        </w:rPr>
        <w:t>Комплексное развитие сельских территорий Карачаево-Черкесской Республики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F0B18" w:rsidRPr="00AE02D4" w:rsidRDefault="006F0B18" w:rsidP="006F0B18">
      <w:pPr>
        <w:suppressAutoHyphens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F0B18" w:rsidRPr="00AE02D4" w:rsidRDefault="006F0B18" w:rsidP="006F0B18">
      <w:pPr>
        <w:suppressAutoHyphens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E02D4">
          <w:rPr>
            <w:rFonts w:ascii="Times New Roman" w:eastAsia="Calibri" w:hAnsi="Times New Roman" w:cs="Times New Roman"/>
            <w:bCs/>
            <w:sz w:val="28"/>
            <w:szCs w:val="28"/>
          </w:rPr>
          <w:t>статьей 179</w:t>
        </w:r>
      </w:hyperlink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РФ от 26.05.2021 № 786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sz w:val="28"/>
          <w:szCs w:val="28"/>
        </w:rPr>
        <w:t>О системе управления государственными программами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E02D4">
        <w:rPr>
          <w:rFonts w:ascii="Times New Roman" w:eastAsia="Calibri" w:hAnsi="Times New Roman" w:cs="Times New Roman"/>
          <w:bCs/>
          <w:sz w:val="28"/>
          <w:szCs w:val="28"/>
        </w:rPr>
        <w:t>постановлением</w:t>
      </w: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 Правительства Карачаево-Черкесской Республики от 24.10.2023 № 312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sz w:val="28"/>
          <w:szCs w:val="28"/>
        </w:rPr>
        <w:t>Об утверждении Положения о системе управления государственными программами Карачаево-Черкесской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 Правительство Карачаево-Черкесской Республики постановляет:</w:t>
      </w:r>
    </w:p>
    <w:p w:rsidR="006F0B18" w:rsidRPr="00AE02D4" w:rsidRDefault="006F0B18" w:rsidP="006F0B1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1. Утвердить государственную программу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sz w:val="28"/>
          <w:szCs w:val="28"/>
        </w:rPr>
        <w:t>Комплексное развитие сельских территорий Карачаево-Черкесской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Pr="00AE02D4">
        <w:rPr>
          <w:rFonts w:ascii="Times New Roman" w:eastAsia="Calibri" w:hAnsi="Times New Roman" w:cs="Times New Roman"/>
          <w:bCs/>
          <w:sz w:val="28"/>
          <w:szCs w:val="28"/>
        </w:rPr>
        <w:t>приложению</w:t>
      </w:r>
      <w:r w:rsidRPr="00AE02D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F0B18" w:rsidRPr="00AE02D4" w:rsidRDefault="006F0B18" w:rsidP="006F0B1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3"/>
      <w:bookmarkEnd w:id="0"/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2. Министерству сельского хозяйства Карачаево-Черкесской Республики разместить государственную программу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sz w:val="28"/>
          <w:szCs w:val="28"/>
        </w:rPr>
        <w:t>Комплексное развитие сельских территорий Карачаево-Черкесской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, утвержденную настоящим постановлением, на своем официальном сайте в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 в 2-недельный срок со дня официального опубликования настоящего постановления.</w:t>
      </w:r>
    </w:p>
    <w:p w:rsidR="006F0B18" w:rsidRPr="00AE02D4" w:rsidRDefault="006F0B18" w:rsidP="006F0B1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>3. Признать утратившими силу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01.01.2024</w:t>
      </w:r>
      <w:r w:rsidRPr="00AE02D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0B18" w:rsidRPr="00AE02D4" w:rsidRDefault="006F0B18" w:rsidP="006F0B1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30 марта 2020 г. № 76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предоставления и расходования субсидий бюджетам муниципальных районов и городских округов Карачаево-Черкесской Республики в целях софинансирования расходных обязательств муниципальных образований, возникающих при </w:t>
      </w:r>
      <w:r w:rsidRPr="00AE02D4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 проектов комплексного развития сельских территорий (сельских агломераций)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E02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0B18" w:rsidRPr="00AE02D4" w:rsidRDefault="006F0B18" w:rsidP="006F0B1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16 декабря 2022 г. № 362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постановление Правительства Карачаево-Черкесской Республики от 30.03.2020 № 76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и расходования субсидий бюджетам муниципальных районов и городских округов Карачаево-Черкесской Республики в целях софинансирования расходных обязательств муниципальных образований, возникающих при реализации проектов комплексного развития сельских территорий (сельских агломераций)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E02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0B18" w:rsidRPr="00AE02D4" w:rsidRDefault="006F0B18" w:rsidP="006F0B1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4 сентября 2020 г. № 195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социальных выплат на строительство (приобретение) жилья гражданам, проживающим на сельских территориях Карачаево-Черкесской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E02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0B18" w:rsidRPr="00AE02D4" w:rsidRDefault="006F0B18" w:rsidP="006F0B1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10 августа 2022 г. № 235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Правительства Карачаево-Черкесской Республики от 04.09.2020 № 195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социальных выплат на строительство (приобретение) жилья гражданам, проживающим на сельских территориях Карачаево-Черкесской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E02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0B18" w:rsidRPr="00AE02D4" w:rsidRDefault="006F0B18" w:rsidP="006F0B1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Карачаево-Черкесской Республики от 23 ноября 2022 г. № 334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E02D4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и распределения субсидий на реализацию мероприятий по благоустройству сельских территорий Карачаево-Черкесской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E02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0B18" w:rsidRPr="00AE02D4" w:rsidRDefault="006F0B18" w:rsidP="006F0B1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Председателя Правительства Карачаево-Черкесской Республики.</w:t>
      </w:r>
    </w:p>
    <w:p w:rsidR="006F0B18" w:rsidRPr="00AE02D4" w:rsidRDefault="006F0B18" w:rsidP="006F0B1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4"/>
      <w:bookmarkEnd w:id="1"/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Pr="00AE02D4">
        <w:rPr>
          <w:rFonts w:ascii="Times New Roman" w:eastAsia="Calibri" w:hAnsi="Times New Roman" w:cs="Times New Roman"/>
          <w:bCs/>
          <w:sz w:val="28"/>
          <w:szCs w:val="28"/>
        </w:rPr>
        <w:t>официального опубликования</w:t>
      </w: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01.01.2024.</w:t>
      </w:r>
    </w:p>
    <w:bookmarkEnd w:id="2"/>
    <w:p w:rsidR="006F0B18" w:rsidRPr="00AE02D4" w:rsidRDefault="006F0B18" w:rsidP="006F0B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М.О. Аргунов 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Озов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заместитель 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Х.У. Чеккуев</w:t>
      </w:r>
    </w:p>
    <w:p w:rsidR="006F0B18" w:rsidRPr="00AE02D4" w:rsidRDefault="006F0B18" w:rsidP="006F0B18">
      <w:pPr>
        <w:tabs>
          <w:tab w:val="left" w:pos="28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0B18" w:rsidRPr="00AE02D4" w:rsidRDefault="006F0B18" w:rsidP="006F0B18">
      <w:pPr>
        <w:tabs>
          <w:tab w:val="left" w:pos="28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</w:p>
    <w:p w:rsidR="006F0B18" w:rsidRPr="00AE02D4" w:rsidRDefault="006F0B18" w:rsidP="006F0B18">
      <w:pPr>
        <w:tabs>
          <w:tab w:val="left" w:pos="28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Председателя Правительства </w:t>
      </w:r>
    </w:p>
    <w:p w:rsidR="006F0B18" w:rsidRPr="00AE02D4" w:rsidRDefault="006F0B18" w:rsidP="006F0B18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 w:rsidRPr="00AE02D4">
        <w:rPr>
          <w:rFonts w:ascii="Times New Roman" w:eastAsia="Calibri" w:hAnsi="Times New Roman" w:cs="Times New Roman"/>
          <w:sz w:val="28"/>
          <w:szCs w:val="28"/>
        </w:rPr>
        <w:tab/>
      </w:r>
      <w:r w:rsidRPr="00AE02D4">
        <w:rPr>
          <w:rFonts w:ascii="Times New Roman" w:eastAsia="Calibri" w:hAnsi="Times New Roman" w:cs="Times New Roman"/>
          <w:sz w:val="28"/>
          <w:szCs w:val="28"/>
        </w:rPr>
        <w:tab/>
      </w:r>
      <w:r w:rsidRPr="00AE02D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М.Х. Суюнчев</w:t>
      </w:r>
    </w:p>
    <w:p w:rsidR="006F0B18" w:rsidRPr="0063551E" w:rsidRDefault="006F0B18" w:rsidP="006F0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63551E" w:rsidRDefault="006F0B18" w:rsidP="006F0B1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6F0B18" w:rsidRPr="0063551E" w:rsidRDefault="006F0B18" w:rsidP="006F0B1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:rsidR="006F0B18" w:rsidRPr="00A40C47" w:rsidRDefault="006F0B18" w:rsidP="006F0B1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A40C4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</w:t>
      </w:r>
      <w:r w:rsidRPr="00A40C4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Гордиенко</w:t>
      </w:r>
    </w:p>
    <w:p w:rsidR="006F0B18" w:rsidRPr="0063551E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tabs>
          <w:tab w:val="left" w:pos="28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Е.С.Поляков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tabs>
          <w:tab w:val="left" w:pos="28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Ф.Я. Астежева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tabs>
          <w:tab w:val="left" w:pos="2870"/>
          <w:tab w:val="left" w:pos="9923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 xml:space="preserve">Министр финансов </w:t>
      </w:r>
    </w:p>
    <w:p w:rsidR="006F0B18" w:rsidRPr="00AE02D4" w:rsidRDefault="006F0B18" w:rsidP="006F0B18">
      <w:pPr>
        <w:tabs>
          <w:tab w:val="left" w:pos="2870"/>
          <w:tab w:val="left" w:pos="9923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02D4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                                                В.В. Камышан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    А.А. Езаов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tabs>
          <w:tab w:val="left" w:pos="2870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строительства и</w:t>
      </w:r>
    </w:p>
    <w:p w:rsidR="006F0B18" w:rsidRPr="00AE02D4" w:rsidRDefault="006F0B18" w:rsidP="006F0B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6F0B18" w:rsidRPr="00AE02D4" w:rsidRDefault="006F0B18" w:rsidP="006F0B18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Р.Р. Семенов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Государственно-правового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 w:rsidR="006F0B18" w:rsidRPr="00AE02D4" w:rsidRDefault="006F0B18" w:rsidP="006F0B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подготовлен Министерством сельского хозяйства Карачаево-Черкесской Республики </w:t>
      </w:r>
    </w:p>
    <w:p w:rsidR="006F0B18" w:rsidRPr="00AE02D4" w:rsidRDefault="006F0B18" w:rsidP="006F0B18">
      <w:pPr>
        <w:suppressAutoHyphens/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suppressAutoHyphens/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AE02D4" w:rsidRDefault="006F0B18" w:rsidP="006F0B18">
      <w:pPr>
        <w:suppressAutoHyphens/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6F0B18" w:rsidRPr="00AE02D4" w:rsidRDefault="006F0B18" w:rsidP="006F0B18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А.А. Боташев</w:t>
      </w:r>
    </w:p>
    <w:p w:rsidR="006F0B18" w:rsidRPr="00AE02D4" w:rsidRDefault="006F0B18" w:rsidP="006F0B18"/>
    <w:p w:rsidR="007461DE" w:rsidRDefault="007461DE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Default="006F0B18" w:rsidP="006F0B18"/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left="5245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636B2" wp14:editId="15FD2661">
                <wp:simplePos x="0" y="0"/>
                <wp:positionH relativeFrom="column">
                  <wp:posOffset>2633124</wp:posOffset>
                </wp:positionH>
                <wp:positionV relativeFrom="paragraph">
                  <wp:posOffset>-409989</wp:posOffset>
                </wp:positionV>
                <wp:extent cx="755374" cy="310101"/>
                <wp:effectExtent l="0" t="0" r="26035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07.35pt;margin-top:-32.3pt;width:59.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" fillcolor="white [3212]" strokecolor="white [3212]" strokeweight="2pt"/>
            </w:pict>
          </mc:Fallback>
        </mc:AlternateConten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left="5245" w:hanging="283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к постановлению Правительства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left="5245" w:hanging="283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left="5245" w:hanging="283"/>
        <w:rPr>
          <w:rFonts w:ascii="Times New Roman" w:eastAsia="Times New Roman" w:hAnsi="Times New Roman" w:cs="Times New Roman"/>
          <w:sz w:val="28"/>
          <w:szCs w:val="28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left="5245" w:hanging="283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от ________________ № ____</w:t>
      </w:r>
    </w:p>
    <w:p w:rsidR="006F0B18" w:rsidRPr="00C17004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Государственная программа Карачаево-Черкесской Республики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b/>
          <w:sz w:val="28"/>
          <w:szCs w:val="28"/>
        </w:rPr>
        <w:t>Комплексное развитие сельских территорий Карачаево-Черкесской Республики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F0B18" w:rsidRPr="00C17004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0752C9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Стратегические приоритеты 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программы Карачаево-Черкесской Республики </w:t>
      </w:r>
    </w:p>
    <w:p w:rsidR="006F0B18" w:rsidRPr="00C17004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752C9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Оценка текущего состояния сельских территорий Карачаево-Черкесской Республики</w:t>
      </w:r>
    </w:p>
    <w:p w:rsidR="006F0B18" w:rsidRPr="00C17004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2023 года численность сельского населения Карачаево-Черкесской Республики составила 274,642 тыс. человек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общей численност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населения Карачаево-Черкесской Республики сельское население составляет 57,09 процентов.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highlight w:val="yellow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ряда лет усиливается сокращение сельских поселений по численности населения. Происходит старение сельского населения, снижение рождаемости в сельской местности, сокращение населения трудоспособного возраста, сохраняется миграция из сельских населенных пунктов в города. 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В состав Карачаево-Черкесской Республики входят 2 городских округа, 10 муниципальных районов, 83 сельских поселений, 5 городских поселений. Средняя плотность населения республики - 32,8 человека на 1 кв. км.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Причины миграционных процессов кроются в основном в неудовлетворительных условиях труда, социально-бытовых условиях сельского населения и сокращении производства на этих территориях.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Вместе с тем при грамотном и эффективном использовании потенциала сельских территорий может быть обеспечено устойчивое развитие экономики, высокий уровень и качество жизни сельского населения страны.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нескольких лет основным инструментом финансовой государственной поддержки развития сельских территорий Карачаево-Черкесской Республики являются государственные программы. До 2019 года это была Подпрограмма 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Устойчивое развитие сельских территорий 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» (далее - подпрограмма «УРСТ»)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 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Карачаево-Черкесской Республики от 22 января 2019 г. № 13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государственной 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 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» (далее - государственная программа «Развитие сельского хозяйства»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, в рамках которой на территории республики строилось жилье для сельских жителей, объекты социальной, инженерной и 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транспортной инфраструктуры.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За период с 2014 по 2019 год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подпрограммы «УРСТ» государственной программы «Развитие сельского хозяйства»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введено (приобретено) жилья для граждан, проживающих в сельской местности, в том числе для молодых семей и молодых специалистов, площадью 12 844 кв. м, 130 семей из всех муниципальных районов Карачаево-Черкесской Республики получили субсидии на улучшение жилищных условий;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осуществлено строительство 14 фельдшерско-акушерских пунктов на территории муниципальных районов Карачаево-Черкесской Республики;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введено в эксплуатацию сети водоснабжения общей протяженностью 133,52 км в десяти муниципальных районах Карачаево-Черкесской Республики;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введено в эксплуатацию сети газоснабжения общей протяженностью 133,52 км в десяти муниципальных районах Карачаево-Черкесской Республики;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введено в эксплуатацию 9,99 км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муниципальных районах Карачаево-Черкесской Республики.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Благодаря реализации вышеуказанной государственной программы созданы определенные предпосылки для укрепления производственного и инфраструктурного потенциала села, развития его экономики, повышения занятости и доходов сельского населения, улучшения его жилищных условий и социальной среды обитания.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С 2020 года реализация мероприятий на сельских территориях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осуществлялось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в рамках подпрограммы 13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» (далее - подпрограмма «КРСТ»)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. По-прежнему реализуются мероприятия по предоставлению гражданам социальных выплат на строительство или приобретение жилья, создаются объекты инженерной и транспортной инфраструктуры на сельских территориях, благоустраиваются общественные пространства.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Основным источником реализации на территории Карачаево-Черкесской Республики заявленных в государственной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 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мероприятий является финансирование из средств федерального бюджета.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финансирования, направленный на реализацию мероприятий </w:t>
      </w:r>
      <w:r w:rsidRPr="004B73C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73CA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 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в 2020-2022 годах, составил 580 млн. рублей, в том числе средства 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едерального бюджета - 536,8 млн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рублей (92,6 процента), средства респ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убликанского бюджета - 17,4 млн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рублей (3 процен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та), местных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бюджетов - 1,2 млн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рублей (0,2 процента), вн</w:t>
      </w:r>
      <w:r>
        <w:rPr>
          <w:rFonts w:ascii="Times New Roman" w:eastAsia="Times New Roman" w:hAnsi="Times New Roman" w:cs="Times New Roman"/>
          <w:sz w:val="28"/>
          <w:szCs w:val="28"/>
        </w:rPr>
        <w:t>ебюджетные источники - 24,6 млн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рублей (4,2 процента).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В структуре финансирования </w:t>
      </w:r>
      <w:r w:rsidRPr="004B73C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B73CA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 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наибольшую долю занимают мероприятия по реализации ведомственного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Современный облик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. На его реализацию приходится 19 процентов финансирования в 2020 году, 78,6 процента - в 2021 году, 95,3 процента - в 2022 году. Наименьшую долю занимает финансирование мероприятий по улучшению жилищных условий граждан. Так, на данное направление в 2020 году от общего объема финансирования выделено 0,1 процент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, в 2021 году - 21,3 процент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, в 2022 году - 4,7 процент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За 2020 - 2022 годы социальные выплаты на строительство жилья общей пло</w:t>
      </w:r>
      <w:r>
        <w:rPr>
          <w:rFonts w:ascii="Times New Roman" w:eastAsia="Times New Roman" w:hAnsi="Times New Roman" w:cs="Times New Roman"/>
          <w:sz w:val="28"/>
          <w:szCs w:val="28"/>
        </w:rPr>
        <w:t>щадью 2 959,71 кв.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получили 26 семей, проживающих на сельских территориях, </w:t>
      </w:r>
      <w:r>
        <w:rPr>
          <w:rFonts w:ascii="Times New Roman" w:eastAsia="Times New Roman" w:hAnsi="Times New Roman" w:cs="Times New Roman"/>
          <w:sz w:val="28"/>
          <w:szCs w:val="28"/>
        </w:rPr>
        <w:t>в общем количестве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112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(получатели и члены их семей)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Проведены работы по реконструкции 3 автомобильных дорог общей протяженностью 6,7 км.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В период с 2020 по 2022 год реализованы 8 проектов в рамках федерального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Современный облик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в четырех муниципальных районах Карачаево-Черкесской Республики, были построены 8 объектов водоснабжения и произведен капитальный ремонт школы в а. Сары-Тюз Усть-Джегутинского муниципального района.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Вместе с тем в силу значительного отставания социально-экономического развития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предшествующие годы,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принятых мер оказалась недостаточной для полного и эффективного использования в интересах Карачаево-Черкесской Республики потенциала сельских территорий, улучшения уровня и качества жизни на селе.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В значительной части сельского жилищного фонда нет элементарных коммунальных удобств. Уровень газификации жилищного фонда в сельской местности Карачаево-Черкесской Республики сетевым газом в 2023 году составляет 67,4 процентов, уровень обеспеченности сельского населения питьевой водой выполнен на 65,4 процента.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2023 года в Карачаево-Черкесской Республике осуществляют первичную медико-санитарную помощь 84 фельдшерски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и фельдшерско-акушерск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, 24 врачебных амбулаторий.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В сельских населенных пунктах Карачаево-Черкесской Республики работают 112 учреждений культурно-досугового типа, 113 организаций, осуществляющих образовательную деятельность по образовательным программам дошкольного образования, присмотр и уход за детьми, которые посещают 14 594 ребенка.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Основными проблемами, ограничивающими развитие сельских территорий Карачаево-Черкесской Республики, являются: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1) низкие темпы инфраструктурного развития сельских территорий, 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 дорожной сети и современных средств связи, не позволяющие преодолеть существующий пространственный и коммуникационный разрыв между городом и селом;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2) развитие жизненно важной инфраструктуры здравоохранения и образования подчинено цели обеспечения экономической эффективности в ущерб доступу населения к этим важнейшим социальным услугам;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3) неблагоприятные общие условия функционирования сельского хозяйства, прежде всего неудовлетворительный уровень развития рыночной инфраструктуры, затрудняющий доступ сельскохозяйственных товаропроизводителей к рынкам финансовых, материально-технических и информационных ресурсов, готовой продукции; неразвитость транспортной инфраструктуры, энерго- и водоснабжения;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4) сложная демографическая ситуация в сельской местности. Жизнь в сельской местности не является привлекательной для молодежи, отток молодежи из сельской местности в города является ощутимым препятствием для формирования кадровой базы сельского развития.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Для решения существующих проблем требуется привлечение финансовых ресурсов, средств внутренних и внешних инвесторов, а также концентрация средств на наиболее приоритетных направлениях за счет объединенных усилий исполнительных органов Карачаево-Черкесской Республики, органов местного самоуправления муниципальных образований Карачаево-Черкесской Республики, инвесторов и сельскохозяйственных предприятий. Комплексный подход к решению проблем в сфере комплексного развития сельских территорий предполагает использование программно-целевого метода, обеспечивающего четкое распределение реализуемых мероприятий по исполнителям, срокам, ресурсам, а также эффективную организацию процесса управления и контроля.</w:t>
      </w:r>
    </w:p>
    <w:p w:rsidR="006F0B18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Исходя из задач государственной аграрной политики на ближайший период и долгосрочную перспективу для преодоления критического положения в сфере социального развития сельских территорий необходимо провести комплекс взаимосвязанных мероприятий, которые предусматривается осуществлять в сельских населенных пунктах, на территории которых преобладает деятельность, связанная с производством и переработкой сельскохозяйственной продукции.</w:t>
      </w:r>
    </w:p>
    <w:p w:rsidR="006F0B18" w:rsidRPr="00C17004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Pr="000752C9">
        <w:rPr>
          <w:rFonts w:ascii="Times New Roman" w:eastAsia="Times New Roman" w:hAnsi="Times New Roman" w:cs="Times New Roman"/>
          <w:b/>
          <w:sz w:val="28"/>
          <w:szCs w:val="28"/>
        </w:rPr>
        <w:t>. Описание приоритетов и целей государственной политики в сфере реализации Государственной программы</w:t>
      </w:r>
    </w:p>
    <w:p w:rsidR="006F0B18" w:rsidRPr="00C17004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Приоритетами государственной политики в сфере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D46AC"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D46A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D46AC">
        <w:rPr>
          <w:rFonts w:ascii="Times New Roman" w:eastAsia="Times New Roman" w:hAnsi="Times New Roman" w:cs="Times New Roman"/>
          <w:sz w:val="28"/>
          <w:szCs w:val="28"/>
        </w:rPr>
        <w:t xml:space="preserve"> Карачаево-Черкесской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46AC">
        <w:rPr>
          <w:rFonts w:ascii="Times New Roman" w:eastAsia="Times New Roman" w:hAnsi="Times New Roman" w:cs="Times New Roman"/>
          <w:sz w:val="28"/>
          <w:szCs w:val="28"/>
        </w:rPr>
        <w:t>Комплексное развитие сельских территорий 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» (далее - г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«КРСТ») 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являются создание условий для обеспечения доступным и комфортным жильем сельского населения, создание и развитие инфраструктуры на сельских территориях.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Приоритеты и цели государственной политики в сфере реализации государственной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«КРСТ»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определен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на основе положений федеральных нормативных правовых актов: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Российской Федерации от 21 июля 2020 года № 474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Правительства Российской Федерации от 31 мая 2019 года № 696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и о внесении изменений в некоторые акты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аспоряжение Правительства Российской Федерации от 2 февраля 2015 года № 151-p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Об утверждении Стратегии устойчивого развития сельских территорий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 на период до 2030 года».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Реализация Государственной программы оказывает влияние на достижение следующих национальных целей и показателей, определенных Указом Президента Российской Федерации от 21 июля 2020 года № 474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омфортная и безопасная среда для жизни: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улучшение жилищных условий не менее 5 млн. семей ежегодно и увеличение объема жилищного строительства не менее чем до 120 млн. кв. м в год;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остойный, эффективный труд и успешное предпринимательство: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темпа роста валового внутреннего продукта страны выше среднемирового при сохранении макроэкономической стабильности; 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обеспечение темпа устойчивого роста доходов населения и уровня пенсионного обеспечения не ниже инфляции.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Основным инструментом Государственной программы, влияющими на достижение национальной цели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Комфортная и безопасная среда для жизни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, является предоставление субсидий из республиканского бюджета бюджетам муниципальных образований Карачаево-Черкесской Республики: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мероприятий по улучшению жилищных условий граждан (социальные выплаты на строительство (приобретение) жилых помещений (жилых домов));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на создание инженерной инфраструктуры (в рамках проектов комплексного развития сельских территорий);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мероприятий по благоустройству сельских территорий;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на развитие транспортной инфраструктуры на сельских территориях.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Создание социальной, жилищно-коммунальной и транспортной инфраструктуры на сельских территориях для достижения национальной цели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Достойный, эффективный труд и успешное предпринимательство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«Развитие сельского хозяйства»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 выступает вспомогательным фактором увеличения численности занятых в сфере малого и среднего предпринимательства, включая индивидуальных предпринимателей и самозанятых, темпов устойчивого роста доходов 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населения, как в отраслях агропромышленного комплекса, так и в других отраслях экономики.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Государственной программы взаимосвязаны с приоритетами государственной программы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, которыми являются создание условий для обеспечения доступным и комфортным жильем сельского населения, создание и развитие инфраструктуры на сельских территориях, развитие рынка труда (кадрового потенциала) на сельских территориях.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Реализация Государственной программы оказывает влияние на достижение следующих целей и показателей государственной программы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сохранение к 2031 году доли сельского населения в общей численность населения Российской Федерации на уровне 25,91 процента;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достижение к 2031 году соотношения среднемесячных располагаемых ресурсов сельского и городского домохозяйств в размере 70 процентов;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повышение к 2031 году доли общей площади благоустроенных жилых помещений в сельских населенных пунктах до 54 процентов;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показатели: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доля сельского населения в общей численности населения Российской Федерации;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соотношение среднемесячных располагаемых ресурсов сельского и городского домохозяйств;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доля общей площади благоустроенных жилых помещений в сельских населенных пунктах.</w:t>
      </w:r>
    </w:p>
    <w:p w:rsidR="006F0B18" w:rsidRPr="00C17004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Pr="000752C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 Государственной программы, определенные в соответствии с национальными целями развития Российской Федерации</w:t>
      </w:r>
    </w:p>
    <w:p w:rsidR="006F0B18" w:rsidRPr="00C17004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52C9">
        <w:rPr>
          <w:rFonts w:ascii="Times New Roman" w:eastAsia="Times New Roman" w:hAnsi="Times New Roman" w:cs="Times New Roman"/>
          <w:sz w:val="28"/>
        </w:rPr>
        <w:t>Стратегией национальной безопасности Российской Федерации и Стратегией пространственного развития установлены ключевые положения, предусматривающие обеспечение социально-экономического развития малых и средних городов, а также сельских территорий, создание комфортной среды для проживания граждан во всех населенных пунктах страны, развитие эффективной транспортной инфраструктуры и транспортной связанности страны.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52C9">
        <w:rPr>
          <w:rFonts w:ascii="Times New Roman" w:eastAsia="Times New Roman" w:hAnsi="Times New Roman" w:cs="Times New Roman"/>
          <w:sz w:val="28"/>
        </w:rPr>
        <w:t xml:space="preserve">Во исполнение вышеуказанных стратегических документов в перечень инициатив социально-экономического развития Российской Федерации до 2030 года, утвержденный распоряжением Правительства Российской Федерации от 6 октября 2021 г. № 2816-р, включена инициатива социально-экономического развития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0752C9">
        <w:rPr>
          <w:rFonts w:ascii="Times New Roman" w:eastAsia="Times New Roman" w:hAnsi="Times New Roman" w:cs="Times New Roman"/>
          <w:sz w:val="28"/>
        </w:rPr>
        <w:t>Города больших возможностей и возрождение малых форм расселения</w:t>
      </w:r>
      <w:r>
        <w:rPr>
          <w:rFonts w:ascii="Times New Roman" w:eastAsia="Times New Roman" w:hAnsi="Times New Roman" w:cs="Times New Roman"/>
          <w:sz w:val="28"/>
        </w:rPr>
        <w:t>»</w:t>
      </w:r>
      <w:r w:rsidRPr="000752C9">
        <w:rPr>
          <w:rFonts w:ascii="Times New Roman" w:eastAsia="Times New Roman" w:hAnsi="Times New Roman" w:cs="Times New Roman"/>
          <w:sz w:val="28"/>
        </w:rPr>
        <w:t xml:space="preserve">, согласно которой ключевым стратегическим приоритетом развития сельских территорий станет опережающее развитие опорных населенных пунктов, на базе которых </w:t>
      </w:r>
      <w:r w:rsidRPr="000752C9">
        <w:rPr>
          <w:rFonts w:ascii="Times New Roman" w:eastAsia="Times New Roman" w:hAnsi="Times New Roman" w:cs="Times New Roman"/>
          <w:sz w:val="28"/>
        </w:rPr>
        <w:lastRenderedPageBreak/>
        <w:t>обеспечивается ускоренное развитие инфраструктуры, обеспечивающей реализацию гарантий в сфере образования, доступность медицинской помощи, услуг в сфере культуры и реализацию иных потребностей населения территории одного или нескольких муниципальных образований.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52C9">
        <w:rPr>
          <w:rFonts w:ascii="Times New Roman" w:eastAsia="Times New Roman" w:hAnsi="Times New Roman" w:cs="Times New Roman"/>
          <w:sz w:val="28"/>
        </w:rPr>
        <w:t xml:space="preserve">В целях реализации инициативы социально-экономического развития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0752C9">
        <w:rPr>
          <w:rFonts w:ascii="Times New Roman" w:eastAsia="Times New Roman" w:hAnsi="Times New Roman" w:cs="Times New Roman"/>
          <w:sz w:val="28"/>
        </w:rPr>
        <w:t>Города больших возможностей и возрождение малых форм расселения</w:t>
      </w:r>
      <w:r>
        <w:rPr>
          <w:rFonts w:ascii="Times New Roman" w:eastAsia="Times New Roman" w:hAnsi="Times New Roman" w:cs="Times New Roman"/>
          <w:sz w:val="28"/>
        </w:rPr>
        <w:t>»</w:t>
      </w:r>
      <w:r w:rsidRPr="000752C9">
        <w:rPr>
          <w:rFonts w:ascii="Times New Roman" w:eastAsia="Times New Roman" w:hAnsi="Times New Roman" w:cs="Times New Roman"/>
          <w:sz w:val="28"/>
        </w:rPr>
        <w:t xml:space="preserve"> необходимо обеспечить: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52C9">
        <w:rPr>
          <w:rFonts w:ascii="Times New Roman" w:eastAsia="Times New Roman" w:hAnsi="Times New Roman" w:cs="Times New Roman"/>
          <w:sz w:val="28"/>
        </w:rPr>
        <w:t>единство подходов к определению потребности в размещении новых или модернизации существующих объектов социальной, инженерной, транспортной, логистической инфраструктуры не только исходя из отраслевых принципов их локации, но и с учетом текущего и перспективного уровня занятости населения, демографических прогнозов, потребности населения в соответствующих услугах, транспортной доступности объектов и сопутствующей инфраструктуры, а также инвестиционной активности территорий;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52C9">
        <w:rPr>
          <w:rFonts w:ascii="Times New Roman" w:eastAsia="Times New Roman" w:hAnsi="Times New Roman" w:cs="Times New Roman"/>
          <w:sz w:val="28"/>
        </w:rPr>
        <w:t>приоритетное рассмотрение и направление заявок муниципальных образований по мероприятиям, заявляемых к реализации на территориях опорных населенных пунктов и прилегающих территорий.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52C9">
        <w:rPr>
          <w:rFonts w:ascii="Times New Roman" w:eastAsia="Times New Roman" w:hAnsi="Times New Roman" w:cs="Times New Roman"/>
          <w:sz w:val="28"/>
        </w:rPr>
        <w:t>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развития, разработки предложений по размещению производственных, перерабатывающих и логистических мощностей различных отраслей экономики, а также формирования обеспечивающей активное экономическое развитие системы расселения. Для решения обозначенных задач потребуется проведение полноценной оценки состояния сельских территорий,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продукции, развития межрегионального обмена, применения более совершенного организационно-экономического механизма, что будет способствовать рациональному использованию производственного потенциала, повышению инновационной и инвестиционной привлекательности сельских территорий, их устойчивому развитию.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С целью создания условий для обеспечения доступным и комфортным жильем сельского населения Государственной программой предусмотрено предоставление субсидий муниципальным образованиям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арачаево-Черкесской Республики 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мероприятий по улучшению жилищных условий граждан (социальные выплаты на строительство (приобретение) жилых помещений (жилых домов)).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С целью создания и развития инфраструктуры на сельских территориях Государственной программой предусмотрено предоставление субсидий муниципальным образованиям Карачаево-Черкесской Республики: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на создание инженерной инфраструктуры (в рамках проектов комплексного развития сельских территорий);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мероприятий по благоустройству сельских территорий;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lastRenderedPageBreak/>
        <w:t>на развитие транспортной инфраструктуры на сельских территориях. Развитие рынка труда (кадрового потенциала) на сельских территориях предполагает предоставление субсидий сельскохозяйственным товаропроизводителям Карачаево-Черкесской Республики на возмещение части затрат на реализацию мероприятий, направленных на обеспечение квалифицированными специалистами.</w:t>
      </w:r>
    </w:p>
    <w:p w:rsidR="006F0B18" w:rsidRPr="000752C9" w:rsidRDefault="006F0B18" w:rsidP="006F0B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динамику достижения целевых показателей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«Развитие сельского хозяйства»</w:t>
      </w:r>
      <w:r w:rsidRPr="0007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 влияние объемы ее финансового обеспечения.</w:t>
      </w:r>
    </w:p>
    <w:p w:rsidR="006F0B18" w:rsidRPr="000752C9" w:rsidRDefault="006F0B18" w:rsidP="006F0B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программе «КРСТ» 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муниципальных обр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зований Карачаево-Черкесской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Республики,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сельскохозяйственных товар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производителей носит заявительный характер.</w:t>
      </w:r>
    </w:p>
    <w:p w:rsidR="006F0B18" w:rsidRPr="00C17004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Pr="000752C9">
        <w:rPr>
          <w:rFonts w:ascii="Times New Roman" w:eastAsia="Times New Roman" w:hAnsi="Times New Roman" w:cs="Times New Roman"/>
          <w:b/>
          <w:sz w:val="28"/>
          <w:szCs w:val="28"/>
        </w:rPr>
        <w:t xml:space="preserve">. 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обеспечения достижения показателей социально-экономического развития Карачаево-Черкесской Республики, входящей в состав приоритетных территорий, уровень которых должен быть выше среднего уровня по Российской Федерации, а также иные задачи в сфере реализации государственной программы</w:t>
      </w:r>
    </w:p>
    <w:p w:rsidR="006F0B18" w:rsidRPr="00C17004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47C78">
        <w:rPr>
          <w:rFonts w:ascii="Times New Roman" w:eastAsia="Times New Roman" w:hAnsi="Times New Roman" w:cs="Times New Roman"/>
          <w:sz w:val="28"/>
        </w:rPr>
        <w:t>По состоянию на 1 января 202</w:t>
      </w:r>
      <w:r>
        <w:rPr>
          <w:rFonts w:ascii="Times New Roman" w:eastAsia="Times New Roman" w:hAnsi="Times New Roman" w:cs="Times New Roman"/>
          <w:sz w:val="28"/>
        </w:rPr>
        <w:t>3</w:t>
      </w:r>
      <w:r w:rsidRPr="00747C7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 1</w:t>
      </w:r>
      <w:r w:rsidRPr="00747C78">
        <w:rPr>
          <w:rFonts w:ascii="Times New Roman" w:eastAsia="Times New Roman" w:hAnsi="Times New Roman" w:cs="Times New Roman"/>
          <w:sz w:val="28"/>
        </w:rPr>
        <w:t xml:space="preserve"> из</w:t>
      </w:r>
      <w:r w:rsidRPr="00AD46AC">
        <w:rPr>
          <w:rFonts w:ascii="Times New Roman" w:eastAsia="Times New Roman" w:hAnsi="Times New Roman" w:cs="Times New Roman"/>
          <w:sz w:val="28"/>
        </w:rPr>
        <w:t xml:space="preserve"> 10 муниципальных районов</w:t>
      </w:r>
      <w:r>
        <w:rPr>
          <w:rFonts w:ascii="Times New Roman" w:eastAsia="Times New Roman" w:hAnsi="Times New Roman" w:cs="Times New Roman"/>
          <w:sz w:val="28"/>
        </w:rPr>
        <w:t xml:space="preserve"> и 2 городских округов Карачаево-Черкесской Республики</w:t>
      </w:r>
      <w:r w:rsidRPr="00747C78">
        <w:rPr>
          <w:rFonts w:ascii="Times New Roman" w:eastAsia="Times New Roman" w:hAnsi="Times New Roman" w:cs="Times New Roman"/>
          <w:sz w:val="28"/>
        </w:rPr>
        <w:t xml:space="preserve"> вход</w:t>
      </w:r>
      <w:r>
        <w:rPr>
          <w:rFonts w:ascii="Times New Roman" w:eastAsia="Times New Roman" w:hAnsi="Times New Roman" w:cs="Times New Roman"/>
          <w:sz w:val="28"/>
        </w:rPr>
        <w:t>ит</w:t>
      </w:r>
      <w:r w:rsidRPr="00747C78">
        <w:rPr>
          <w:rFonts w:ascii="Times New Roman" w:eastAsia="Times New Roman" w:hAnsi="Times New Roman" w:cs="Times New Roman"/>
          <w:sz w:val="28"/>
        </w:rPr>
        <w:t xml:space="preserve"> в состав приоритетных территорий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6F0B18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47C78">
        <w:rPr>
          <w:rFonts w:ascii="Times New Roman" w:eastAsia="Times New Roman" w:hAnsi="Times New Roman" w:cs="Times New Roman"/>
          <w:sz w:val="28"/>
        </w:rPr>
        <w:t>По состоянию на 1 января 2021 г</w:t>
      </w:r>
      <w:r>
        <w:rPr>
          <w:rFonts w:ascii="Times New Roman" w:eastAsia="Times New Roman" w:hAnsi="Times New Roman" w:cs="Times New Roman"/>
          <w:sz w:val="28"/>
        </w:rPr>
        <w:t>ода</w:t>
      </w:r>
      <w:r w:rsidRPr="00747C78">
        <w:rPr>
          <w:rFonts w:ascii="Times New Roman" w:eastAsia="Times New Roman" w:hAnsi="Times New Roman" w:cs="Times New Roman"/>
          <w:sz w:val="28"/>
        </w:rPr>
        <w:t xml:space="preserve"> соотношение </w:t>
      </w:r>
      <w:r>
        <w:rPr>
          <w:rFonts w:ascii="Times New Roman" w:eastAsia="Times New Roman" w:hAnsi="Times New Roman" w:cs="Times New Roman"/>
          <w:sz w:val="28"/>
        </w:rPr>
        <w:t>доли сельского населения в общей численности населения составляет 57,09 процентов.</w:t>
      </w:r>
    </w:p>
    <w:p w:rsidR="006F0B18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47C78">
        <w:rPr>
          <w:rFonts w:ascii="Times New Roman" w:eastAsia="Times New Roman" w:hAnsi="Times New Roman" w:cs="Times New Roman"/>
          <w:sz w:val="28"/>
        </w:rPr>
        <w:t xml:space="preserve">С учетом положений </w:t>
      </w:r>
      <w:r w:rsidRPr="00C17004">
        <w:rPr>
          <w:rFonts w:ascii="Times New Roman" w:eastAsia="Times New Roman" w:hAnsi="Times New Roman" w:cs="Times New Roman"/>
          <w:sz w:val="28"/>
        </w:rPr>
        <w:t>Стратегии пространственного развития, демографического прогноза и балансов трудовых ресурсов</w:t>
      </w:r>
      <w:r w:rsidRPr="00747C78">
        <w:rPr>
          <w:rFonts w:ascii="Times New Roman" w:eastAsia="Times New Roman" w:hAnsi="Times New Roman" w:cs="Times New Roman"/>
          <w:sz w:val="28"/>
        </w:rPr>
        <w:t xml:space="preserve"> потребуется совершенствование мероприятий по сохранению населения на сельских территориях, в том числе по развитию альтернативных форм занятости на сельских территориях, стимулированию внутренней и внешней миграции, повышению уровня доходов сельского населения.</w:t>
      </w:r>
    </w:p>
    <w:p w:rsidR="006F0B18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47C78">
        <w:rPr>
          <w:rFonts w:ascii="Times New Roman" w:eastAsia="Times New Roman" w:hAnsi="Times New Roman" w:cs="Times New Roman"/>
          <w:sz w:val="28"/>
        </w:rPr>
        <w:t>По состоянию на 1 января 2021 г</w:t>
      </w:r>
      <w:r>
        <w:rPr>
          <w:rFonts w:ascii="Times New Roman" w:eastAsia="Times New Roman" w:hAnsi="Times New Roman" w:cs="Times New Roman"/>
          <w:sz w:val="28"/>
        </w:rPr>
        <w:t>ода</w:t>
      </w:r>
      <w:r w:rsidRPr="00747C78">
        <w:rPr>
          <w:rFonts w:ascii="Times New Roman" w:eastAsia="Times New Roman" w:hAnsi="Times New Roman" w:cs="Times New Roman"/>
          <w:sz w:val="28"/>
        </w:rPr>
        <w:t xml:space="preserve"> соотношение среднемесячных располагаемых ресурсов сельского и городского домохозяйств превышает среднероссийский уровень (67,3 процента)</w:t>
      </w:r>
      <w:r>
        <w:rPr>
          <w:rFonts w:ascii="Times New Roman" w:eastAsia="Times New Roman" w:hAnsi="Times New Roman" w:cs="Times New Roman"/>
          <w:sz w:val="28"/>
        </w:rPr>
        <w:t xml:space="preserve"> и составляет 85,67 процентов.</w:t>
      </w:r>
    </w:p>
    <w:p w:rsidR="006F0B18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главных стратегических целей</w:t>
      </w:r>
      <w:r w:rsidRPr="00747C78">
        <w:rPr>
          <w:rFonts w:ascii="Times New Roman" w:eastAsia="Times New Roman" w:hAnsi="Times New Roman" w:cs="Times New Roman"/>
          <w:sz w:val="28"/>
        </w:rPr>
        <w:t xml:space="preserve"> развития </w:t>
      </w:r>
      <w:r>
        <w:rPr>
          <w:rFonts w:ascii="Times New Roman" w:eastAsia="Times New Roman" w:hAnsi="Times New Roman" w:cs="Times New Roman"/>
          <w:sz w:val="28"/>
        </w:rPr>
        <w:t>Карачаево-Черкесской Республики</w:t>
      </w:r>
      <w:r w:rsidRPr="00747C78">
        <w:rPr>
          <w:rFonts w:ascii="Times New Roman" w:eastAsia="Times New Roman" w:hAnsi="Times New Roman" w:cs="Times New Roman"/>
          <w:sz w:val="28"/>
        </w:rPr>
        <w:t xml:space="preserve"> на долгосрочный период является ликвидация бедности, в связи с чем меры по повышению занятости и доходов сельского населения, реализуемые различными федеральными ведомствами, должны стать более скоординированными, должна повыситься оперативность принятия решений, затрагивающих интересы сельского населения и сельских территорий.</w:t>
      </w:r>
    </w:p>
    <w:p w:rsidR="006F0B18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F70FC">
        <w:rPr>
          <w:rFonts w:ascii="Times New Roman" w:eastAsia="Times New Roman" w:hAnsi="Times New Roman" w:cs="Times New Roman"/>
          <w:sz w:val="28"/>
        </w:rPr>
        <w:t>По состоянию на 1 января 2021 г</w:t>
      </w:r>
      <w:r>
        <w:rPr>
          <w:rFonts w:ascii="Times New Roman" w:eastAsia="Times New Roman" w:hAnsi="Times New Roman" w:cs="Times New Roman"/>
          <w:sz w:val="28"/>
        </w:rPr>
        <w:t>ода</w:t>
      </w:r>
      <w:r w:rsidRPr="00AF70FC">
        <w:rPr>
          <w:rFonts w:ascii="Times New Roman" w:eastAsia="Times New Roman" w:hAnsi="Times New Roman" w:cs="Times New Roman"/>
          <w:sz w:val="28"/>
        </w:rPr>
        <w:t xml:space="preserve"> показатель доли общей площади благоустроенных жилых помещений в сельских населенных пунктах </w:t>
      </w:r>
      <w:r>
        <w:rPr>
          <w:rFonts w:ascii="Times New Roman" w:eastAsia="Times New Roman" w:hAnsi="Times New Roman" w:cs="Times New Roman"/>
          <w:sz w:val="28"/>
        </w:rPr>
        <w:t>составляет 35,5 процентов.</w:t>
      </w:r>
    </w:p>
    <w:p w:rsidR="006F0B18" w:rsidRPr="00C17004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17004">
        <w:rPr>
          <w:rFonts w:ascii="Times New Roman" w:eastAsia="Times New Roman" w:hAnsi="Times New Roman" w:cs="Times New Roman"/>
          <w:sz w:val="28"/>
        </w:rPr>
        <w:t xml:space="preserve">В соответствии со Стратегией социально-экономического развития в Карачаево-Черкесской Республики до 2035 года, к приграничным </w:t>
      </w:r>
      <w:r w:rsidRPr="00C17004">
        <w:rPr>
          <w:rFonts w:ascii="Times New Roman" w:eastAsia="Times New Roman" w:hAnsi="Times New Roman" w:cs="Times New Roman"/>
          <w:sz w:val="28"/>
        </w:rPr>
        <w:lastRenderedPageBreak/>
        <w:t>муниципальным образованиям, для которых установлено приоритетной социально-экономическое развитие (в том числе за счет субсидирования из федерального бюджета) отнесен Карачаевский муниципальный район, которому будет оказываться приоритетная господдержка при модернизации социально-экономической сферы.</w:t>
      </w:r>
    </w:p>
    <w:p w:rsidR="006F0B18" w:rsidRPr="00C17004" w:rsidRDefault="006F0B18" w:rsidP="006F0B18">
      <w:pPr>
        <w:widowControl w:val="0"/>
        <w:tabs>
          <w:tab w:val="left" w:pos="2191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0B18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Предоставление субсидий из республиканского бюджета Карачаево-Черкесской Республики на </w:t>
      </w:r>
      <w:r w:rsidRPr="005A3F05">
        <w:rPr>
          <w:rFonts w:ascii="Times New Roman" w:eastAsia="Times New Roman" w:hAnsi="Times New Roman" w:cs="Times New Roman"/>
          <w:b/>
          <w:sz w:val="28"/>
          <w:szCs w:val="28"/>
        </w:rPr>
        <w:t>строительство (приобретение) жилья гражданам, проживающим на сельских территориях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A3F05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бюджетам муниципальных районов и городских округов Карачаево-Черкесской Республики </w:t>
      </w:r>
      <w:r w:rsidRPr="005A3F05">
        <w:rPr>
          <w:rFonts w:ascii="Times New Roman" w:hAnsi="Times New Roman" w:cs="Times New Roman"/>
          <w:b/>
          <w:sz w:val="28"/>
          <w:szCs w:val="28"/>
        </w:rPr>
        <w:t>на реализацию мероприятий по благоустройству сельских территорий и бюджетам муниципальных районов и городских округов Карачаево-Черкесской Республики в целях софинансирования расходных обязательств муниципальных образований, возникающих при реализации проектов комплексного развития сельских территорий (сельских агломераций)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настоящей государственной программы</w:t>
      </w:r>
    </w:p>
    <w:p w:rsidR="006F0B18" w:rsidRPr="00C17004" w:rsidRDefault="006F0B18" w:rsidP="006F0B1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F0B18" w:rsidRDefault="006F0B18" w:rsidP="006F0B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412C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412C3">
        <w:rPr>
          <w:rFonts w:ascii="Times New Roman" w:hAnsi="Times New Roman" w:cs="Times New Roman"/>
          <w:sz w:val="28"/>
          <w:szCs w:val="28"/>
        </w:rPr>
        <w:t xml:space="preserve"> предоставления социальных выплат на строительство (приобретение) жилья гражданам, проживающим на сельских территориях К</w:t>
      </w:r>
      <w:r>
        <w:rPr>
          <w:rFonts w:ascii="Times New Roman" w:hAnsi="Times New Roman" w:cs="Times New Roman"/>
          <w:sz w:val="28"/>
          <w:szCs w:val="28"/>
        </w:rPr>
        <w:t>арачаево-Черкесской Республики, приведен в приложении 1 к государственной программе «Комплексное развитие сельских территорий Карачаево-Черкесской Республики».</w:t>
      </w:r>
    </w:p>
    <w:p w:rsidR="006F0B18" w:rsidRDefault="006F0B18" w:rsidP="006F0B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412C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7412C3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на реализацию мероприятий по благоустройству сельских территорий Карачаево-Черкесской Республики</w:t>
      </w:r>
      <w:r w:rsidRPr="005A3F05">
        <w:t xml:space="preserve"> </w:t>
      </w:r>
      <w:r w:rsidRPr="00162AC0">
        <w:rPr>
          <w:rFonts w:ascii="Times New Roman" w:hAnsi="Times New Roman" w:cs="Times New Roman"/>
          <w:sz w:val="28"/>
        </w:rPr>
        <w:t>приведен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3F05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3F05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F05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F0B18" w:rsidRDefault="006F0B18" w:rsidP="006F0B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412C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412C3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субсидий бюджетам муниципальных районов и городских округов Карачаево-Черкесской Республики в целях софинансирования расходных обязательств муниципальных образований, возникающих при реализации проектов комплексного развития сельских тер</w:t>
      </w:r>
      <w:r>
        <w:rPr>
          <w:rFonts w:ascii="Times New Roman" w:hAnsi="Times New Roman" w:cs="Times New Roman"/>
          <w:sz w:val="28"/>
          <w:szCs w:val="28"/>
        </w:rPr>
        <w:t>риторий (сельских агломераций) приведен в приложении 3 к государственной программе «Комплексное развитие сельских территорий Карачаево-Черкесской Республики».</w:t>
      </w:r>
    </w:p>
    <w:p w:rsidR="006F0B18" w:rsidRDefault="006F0B18" w:rsidP="006F0B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B18" w:rsidRDefault="006F0B18" w:rsidP="006F0B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Ф.Я. Астежева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6F0B18" w:rsidRPr="00266E3D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А.А. Боташев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6174E" wp14:editId="03A8CA6E">
                <wp:simplePos x="0" y="0"/>
                <wp:positionH relativeFrom="column">
                  <wp:posOffset>2593368</wp:posOffset>
                </wp:positionH>
                <wp:positionV relativeFrom="paragraph">
                  <wp:posOffset>-425892</wp:posOffset>
                </wp:positionV>
                <wp:extent cx="755374" cy="413468"/>
                <wp:effectExtent l="0" t="0" r="26035" b="247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4134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04.2pt;margin-top:-33.55pt;width:59.5pt;height:3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" fillcolor="white [3212]" strokecolor="white [3212]" strokeweight="2pt"/>
            </w:pict>
          </mc:Fallback>
        </mc:AlternateConten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развитие 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сельских территорий 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от ________________ № 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предоставления социальных выплат на строительство (приобретение) жилья гражданам, проживающим на сельских территориях Карачаево-Черкесской Республики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3" w:name="sub_100"/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Общие положения</w:t>
      </w:r>
    </w:p>
    <w:bookmarkEnd w:id="3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Настоящий Порядок определяет условия предоставления социальных выплат на строительство (приобретение) жилья, в том числе путем участия в долевом строительстве, гражданам Российской Федерации (далее - граждане), проживающим и работающим на сельских территориях Карачаево-Черкесской Республики, либо изъявившим желание переехать на постоянное место жительства на сельские территории и работать там (далее - социальные выплаты).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2"/>
      <w:bookmarkEnd w:id="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Понятия и термины, используемые в настоящем Порядке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применяются в значениях, установленных </w:t>
      </w:r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федеральным законодательством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законодательством Карачаево-Черкесской Республики.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21"/>
      <w:bookmarkEnd w:id="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сельскими территориями в настоящем Порядке понимаются: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22"/>
      <w:bookmarkEnd w:id="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округов (за исключением городских округов Черкесск и Карачаевск).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3"/>
      <w:bookmarkEnd w:id="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Субсидии из республиканского бюджета предоставляются в пределах средств, предусмотренных на эти цели </w:t>
      </w:r>
      <w:hyperlink r:id="rId8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республиканском бюджете на соответствующий финансовый год, на условиях софинансирования расходных обязательств Карачаево-Черкесской Республики на осуществление социальных выплат за счет средств бюджета Карачаево-Черкесской Республики и субсидии из федерального бюджета, предоставленной Карачаево-Черкесской Республике в соответствии с Правилами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территориях, в соответствии с </w:t>
      </w:r>
      <w:hyperlink r:id="rId9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приложением 3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31.05.2019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696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развитие сельских территорий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 внесении изменений в некоторые акты Правительства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4"/>
      <w:bookmarkEnd w:id="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республиканского бюджета Карачаево-Черкесской Республики, предоставленных на улучшение жилищных условий.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5"/>
      <w:bookmarkEnd w:id="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Социальные выплаты на улучшение жилищных условий на сельских территориях не предоставляются гражданам, перед которыми государство имеет обязательства по обеспечению жильем в соответствии с </w:t>
      </w:r>
      <w:hyperlink r:id="rId10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законодательством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bookmarkEnd w:id="10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1" w:name="sub_200"/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Порядок предоставления социальных выплат</w:t>
      </w:r>
    </w:p>
    <w:bookmarkEnd w:id="11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Право на получение социальной выплаты имеет:</w:t>
      </w:r>
    </w:p>
    <w:bookmarkEnd w:id="12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Гражданин, постоянно проживающий на сельских территориях (подтверждается регистрацией в установленном порядке по месту жительства) и при этом: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61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среднее профессиональное или высшее образование по укрупненной группе профессий, специальностей и направлений подготовки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Ветеринария и зоотехния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(если гражданин не старше 35 лет включительно) осуществляющий деятельность на сельских территориях по трудовому договору в органах государственной власти, осуществляющих управление в области использования, охраны, защиты, воспроизводства лесов, лесоразведения, а также подведомственных им организациях (далее - организации лесного хозяйства).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граждан, проживающих на сельских территориях, - получателей социальных выплат, формируемые в соответствии с </w:t>
      </w:r>
      <w:hyperlink w:anchor="sub_125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25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(далее - участники мероприятий, сводный список). Форма сводного списка утверждается Министерством сельского хозяйства Российской Федерации;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612"/>
      <w:bookmarkEnd w:id="1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имеющий собственные и (или) заемные средства в размере не менее 30 процентов расчетной стоимости строительства (приобретения) жилья, определяемой в соответствии с </w:t>
      </w:r>
      <w:hyperlink w:anchor="sub_116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16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а также средства, необходимые для строительства (приобретения) жилья в случае, предусмотренном </w:t>
      </w:r>
      <w:hyperlink w:anchor="sub_120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2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1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 Доля собственных и (или) заемных средств (в процентах) в расчетной стоимости строительства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(приобретения) жилья устанавливается нормативным правовым актом Карачаево-Черкесской Республики. В случае если указанная доля установлена в размере менее 30 процентов расчетной стоимости строительства жилья, образовавшаяся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разница подлежит компенсации за счет собственных средств гражданина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613"/>
      <w:bookmarkEnd w:id="1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качестве собственных средств гражданином могут быть использованы средства (часть средств) материнского (семейного) капитала в порядке, установленном </w:t>
      </w:r>
      <w:hyperlink r:id="rId1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Правилами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направления средств (части средств) материнского (семейного) капитала на улучшение жилищных условий, утвержденными </w:t>
      </w:r>
      <w:hyperlink r:id="rId12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12.12.2007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862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Правилах направления средств (части средств) материнского (семейного) капитала на улучшение жилищных условий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614"/>
      <w:bookmarkEnd w:id="1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качестве заемных средств не могут быть использованы средства жилищных (ипотечных) кредитов (займов), по которым в рамках </w:t>
      </w:r>
      <w:hyperlink r:id="rId13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государственной программы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развитие сельских территорий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предоставляется субсидия из федерального бюджета российским кредитным организациям и акционерному обществу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ДОМ.РФ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возмещение недополученных доходов кредитных организаций акционерного общества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ДОМ.РФ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615"/>
      <w:bookmarkEnd w:id="1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признанный нуждающимся в улучшении жилищных условий.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0616"/>
      <w:bookmarkEnd w:id="1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настоящим Порядком признание граждан нуждающимися в улучшении жилищных условий осуществляется органами местного самоуправления по месту их постоянного жительства (регистрация по месту жительства) (далее - органы местного самоуправления) на основании </w:t>
      </w:r>
      <w:hyperlink r:id="rId14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статьи 51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действий.</w:t>
      </w:r>
    </w:p>
    <w:bookmarkEnd w:id="18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Гражданин, изъявивший желание постоянно проживать на сельских территориях и при этом: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062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независимо от их организационно-правовой формы, осуществляющих ветеринарную деятельность для сельскохозяйственных животных (основное место работы) и имеющий среднее профессиональное или высшее образование по укрупненной группе профессий, специальностей и направлений подготовки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Ветеринария и зоотехния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(если гражданин не старше 35 лет включительно) осуществляющий деятельность на сельских территориях по трудовому договору в организациях лесного хозяйства;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0622"/>
      <w:bookmarkEnd w:id="1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переехавший из другого муниципального района, городского поселения, муниципального округа, городского округа (за исключением городского округа, на территории которого находится административный центр Карачаево-Черкесской Республики) на сельские территории в границах соответствующего муниципального района (городского округа) для работы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имеющий, среднее профессиональное или высшее образование по укрупненной группе профессий, специальностей и направлений подготовки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Ветеринария и зоотехния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осуществляющий деятельность на сельских территориях по трудовому договору в организациях лесного хозяйства;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0623"/>
      <w:bookmarkEnd w:id="2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имеющий собственные и (или) заемные средства в размере не менее 30 процентов расчетной стоимости строительства (приобретения) жилья, определяемой в соответствии с </w:t>
      </w:r>
      <w:hyperlink w:anchor="sub_116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16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а также средств, необходимых для строительства (приобретения) жилья в случае, </w:t>
      </w:r>
      <w:r w:rsidRPr="00EC40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предусмотренном </w:t>
      </w:r>
      <w:hyperlink w:anchor="sub_120" w:history="1">
        <w:r w:rsidRPr="00EC40B3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21</w:t>
        </w:r>
      </w:hyperlink>
      <w:r w:rsidRPr="00EC40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 Доля</w:t>
      </w:r>
      <w:r w:rsidRPr="008B0C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собственных и (или) заемных средств (в процентах) в расчетной стоимости строительства (приобретения) жилья </w:t>
      </w:r>
      <w:r w:rsidRPr="00EC40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устанавливается нормативным правовым актом Правительства Карачаево-Черкесской Республики. В случае если указанная доля установлена в размере менее 30 процентов расчетной стоимости строительства жилья, образовавшаяся разница подлежит компенсации за счет собственных средств гражданина. В качестве собственных средств гражданином могут быть использованы средства (часть средств) материнского (семейного) капитала в порядке, установленном </w:t>
      </w:r>
      <w:hyperlink r:id="rId15" w:history="1">
        <w:r w:rsidRPr="00EC40B3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Правилами</w:t>
        </w:r>
      </w:hyperlink>
      <w:r w:rsidRPr="00EC40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направления средств (части средств) материнского (семейного) капитала на улучшение жилищных условий, утвержденными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12.12.2007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862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Правилах направления средств (части средств) материнского (семейного) капитала на улучшение жилищных условий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качестве заемных средств не могут быть использованы средства жилищных (ипотечных) кредитов (займов), по которым в рамках </w:t>
      </w:r>
      <w:hyperlink r:id="rId17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государственной программы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развитие сельских территорий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предоставляется субсидия из федерального бюджета российским кредитным организациям и акционерному обществу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ДОМ.РФ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возмещение недополученных доходов кредитных организаций акционерного общества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ДОМ.РФ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0624"/>
      <w:bookmarkEnd w:id="2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проживающий на сельских территориях Карачаево-Черкесской Республики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0625"/>
      <w:bookmarkEnd w:id="2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sub_10626"/>
      <w:bookmarkEnd w:id="2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имеющий в собственности жилого помещения (жилого дома) на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сельских территориях в границах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жительства.</w:t>
      </w:r>
    </w:p>
    <w:bookmarkEnd w:id="24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Карачаево-Черкесской Республики, в которой было построено (приобретено) жилье за счет средств социальной выплаты.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07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несоблюдения гражданином данного условия Министерство сельского хозяйства Карачаево-Черкесской Республики (далее - Министерство), вправе требовать в судебном порядке от получателя социальной выплаты возврата средств в размере предоставленной социальной выплаты.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072"/>
      <w:bookmarkEnd w:id="2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расторжения трудового договора (прекращения индивидуальной предпринимательской деятельности) ранее срока, установленного настоящим пунктом, право гражданина на использование социальной выплаты сохраняется, если гражданин в срок, не превышающий 6 месяцев, заключил трудовой договор с другим работодателем или организовал иную индивидуальную предпринимательскую деятельность в агропромышленном комплексе, социальной сфере, или в организациях, осуществляющих ветеринарную деятельность в отношении сельскохозяйственных животных (основное место работы), или в организациях лесного хозяйства, в сельской местности.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073"/>
      <w:bookmarkEnd w:id="2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этом период трудовой деятельности у прежнего работодателя (период ведения прежней индивидуальной предпринимательской деятельности) учитывается при исполнении гражданином обязательства, предусмотренного настоящим пунктом.</w:t>
      </w:r>
    </w:p>
    <w:bookmarkEnd w:id="27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Предоставление гражданам социальных выплат осуществляется в следующей очередности: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108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изъявившие желание улучшить жилищные условия путем строительства жилого дома или участия в долевом строительстве жилых домов (квартир).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1082"/>
      <w:bookmarkEnd w:id="2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строительства жилого дома или участия в долевом строительстве жилых домов (квартир).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083"/>
      <w:bookmarkEnd w:id="2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8.3. Граждане, работающие по трудовым договорам на сельских территориях в организациях лесного хозяйства, и изъявившие желание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улучшить жилищные условия путем строительства жилого дома или участия в долевом строительстве жилых домов (квартир).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084"/>
      <w:bookmarkEnd w:id="3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8.4.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 изъявившие желание улучшить жилищные условия путем приобретения жилых помещений.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1085"/>
      <w:bookmarkEnd w:id="3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8.5.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1086"/>
      <w:bookmarkEnd w:id="3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8.6. Граждане,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sub_109"/>
      <w:bookmarkEnd w:id="3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В каждой из указанных в </w:t>
      </w:r>
      <w:hyperlink w:anchor="sub_108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8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групп граждан очередность определяется в хронологическом порядке по дате подачи заявления в соответствии </w:t>
      </w:r>
      <w:r w:rsidRPr="00EC40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hyperlink w:anchor="sub_121" w:history="1">
        <w:r w:rsidRPr="00EC40B3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22</w:t>
        </w:r>
      </w:hyperlink>
      <w:r w:rsidRPr="00EC40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с учетом первоочередного предоставления социальных выплат: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sub_1091"/>
      <w:bookmarkEnd w:id="3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 Гражданам, имеющим 3 и более детей.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sub_1092"/>
      <w:bookmarkEnd w:id="3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9.2. Гражданам, ранее включенным в списки граждан, изъявивших желание улучшить жилищные условия с использованием социальных выплат в рамках </w:t>
      </w:r>
      <w:hyperlink r:id="rId18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ведомственной целевой программы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Устойчивое развитие сельских территорий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Государственной программы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20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14.07.2012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717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не реализовавшим свое право на получение социальной выплаты.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sub_1093"/>
      <w:bookmarkEnd w:id="3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9.3. Гражданам, начавшим строительство жилых домов (квартир), в том числе путем участия в долевом строительстве, за счет собственных (заемных) средств в размере, указанном в </w:t>
      </w:r>
      <w:hyperlink w:anchor="sub_106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6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sub_110"/>
      <w:bookmarkEnd w:id="3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Гражданин, которому предоставляется социальная выплата (далее - получатель социальной выплаты), может ее использовать: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sub_1101"/>
      <w:bookmarkEnd w:id="3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10.1. На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жилому дому (социальная выплата на реконструкцию может быть использована гражданином, указанным в </w:t>
      </w:r>
      <w:hyperlink w:anchor="sub_106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подпункте 6.1 пункта 6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Порядка) на сельских территориях, в том числе на завершение ранее начатого строительства жилого дома.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1102"/>
      <w:bookmarkEnd w:id="3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10.2. На участие в долевом строительстве жилых домов (квартир) на сельских территориях.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1103"/>
      <w:bookmarkEnd w:id="4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10.3. На приобретение жилого помещения (жилого дома) на сельских территориях.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сестер), а также на приобретение жилого помещения (жилого дома), в котором гражданин постоянно проживает (зарегистрирован по месту пребывания (месту жительства).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111"/>
      <w:bookmarkEnd w:id="4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Жилое помещение (жилой дом), на строительство (приобретение) которого предоставляется социальная выплата, должно быть: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sub_1111"/>
      <w:bookmarkEnd w:id="4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11.1. Пригодным для постоянного проживания.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4" w:name="sub_1112"/>
      <w:bookmarkEnd w:id="4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11.2. Обеспечено централизованными или автономными инженерными системами (электроосвещение, водоснабжение, водоотведение, отопление и газоснабжение).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5" w:name="sub_1113"/>
      <w:bookmarkEnd w:id="4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11.3. Не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bookmarkEnd w:id="45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Соответствие жилого помещения указанным в </w:t>
      </w:r>
      <w:hyperlink w:anchor="sub_11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11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требованиям устанавливается комиссией, созданной на основании </w:t>
      </w:r>
      <w:hyperlink r:id="rId2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постановления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28.01.2006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47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6" w:name="sub_11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В случае привлечения гражданином для строительства (приобретения) жилья в качестве источника софинансирования жилищного кредита, в том числе ипотечного, полученного в кредитной организации, и (или) займа, привлеченного у юридического лица, социальная выплата может быть направлена на уплату первоначального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 кредитного договора (договора займа) имеющим право на получение социальной выплаты в соответствии с </w:t>
      </w:r>
      <w:hyperlink w:anchor="sub_106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6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и включения его в список граждан, изъявивших желание улучшить жилищные условия с использованием социальных выплат, формируемый органом местного самоуправления.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7" w:name="sub_1131"/>
      <w:bookmarkEnd w:id="4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социальной выплаты на уплату иных процентов, штрафов, комиссий и пеней за просрочку исполнения обязательств по указанным кредитам (займам) не допускается.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8" w:name="sub_1132"/>
      <w:bookmarkEnd w:id="4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использования социальной выплаты на погашение основной суммы долга и уплату процентов по кредиту (займу) на строительство (приобретение) жилья размер социальной выплаты ограничивается суммой остатка основного долга и остатка задолженности по выплате процентов за пользование кредитом (займом).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9" w:name="sub_1133"/>
      <w:bookmarkEnd w:id="4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социальной выплаты на погашение основного долга и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уплату процентов по кредиту (займу) на строительство (приобретение) жилья осуществляется на основании справки кредитной организации (заимодавца), предоставившей гражданину кредит (заем), об остатке суммы основного долга и остатке задолженности по выплате процентов за пользование кредитом (займом).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0" w:name="sub_114"/>
      <w:bookmarkEnd w:id="4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Социальная выплата не может быть направлена на уплату первоначального взноса, на погашение основного долга и уплату процентов по жилищным (ипотечным) кредитам (займам), по которым в рамках </w:t>
      </w:r>
      <w:hyperlink r:id="rId22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государственной программы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развитие сельских территорий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предоставляется субсидия из федерального бюджета российским кредитным организациям и акционерному обществу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ДОМ.РФ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возмещение недополученных доходов кредитных организаций акционерного общества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ДОМ.РФ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50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Право граждан на получение социальной выплаты удостоверяется свидетельством о предоставлении социальной выплаты на строительство (приобретение) жилья на сельских территориях, не являющимся ценной бумагой, по форме, установленной нормативным правовым актом Карачаево-Черкесской Республики (далее - свидетельство).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1" w:name="sub_115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действия свидетельства составляет: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2" w:name="sub_1152"/>
      <w:bookmarkEnd w:id="5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один год с даты выдачи, указанной в свидетельстве, - при принятии решения о направлении социальной выплаты на приобретение жилья;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3" w:name="sub_1153"/>
      <w:bookmarkEnd w:id="5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 года с даты выдачи, указанной в свидетельстве, - при принятии решения о направлении социальной выплаты на строительство жилья.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4" w:name="sub_1154"/>
      <w:bookmarkEnd w:id="5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свидетельства получателю социальной выплаты осуществляется Министерством.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5" w:name="sub_116"/>
      <w:bookmarkEnd w:id="5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Расчетная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 кв. метра - для одиноких граждан, 42 кв. метра - на семью из 2 человек и по 18 кв. метров на каждого члена семьи при численности семьи, составляющей 3 и более человек), и </w:t>
      </w:r>
      <w:hyperlink r:id="rId23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стоимости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 кв. метра общей площади жилья на сельских территориях Карачаево-Черкесской Республики, утвержденной Правительством Карачаево-Черкесской Республики, но не превышающей средней рыночной стоимости 1 кв. метра общей площади жилья по Карачаево-Черкесской Республике,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6" w:name="sub_117"/>
      <w:bookmarkEnd w:id="55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Правительство Карачаево-Черкесской Республики вправе дифференцированно устанавливать стоимость 1 кв. метра общей площади жилья по муниципальным районам, сельским поселениям, сельским населенным пунктам и рабочим поселкам, а также по строительству и приобретению жилья.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7" w:name="sub_118"/>
      <w:bookmarkEnd w:id="5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В случае если фактическая стоимость 1 кв. метра общей площади построенного (приобретенного) жилья меньше стоимости 1 кв. метра общей площади жилья, определенной Правительством Карачаево-Черкесской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Республики, размер социальной выплаты подлежит пересчету исходя из фактической стоимости 1 кв. метра общей площади жилья.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8" w:name="sub_1181"/>
      <w:bookmarkEnd w:id="5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общая площадь построенного (приобретенного) жилья меньше размера, установленного для семей разной численности, но больше учетной нормы площади жилого помещения, установленной Правительством Карачаево-Черкесской </w:t>
      </w:r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Республики, размер социальной выплаты подлежит пересчету исходя из фактической площади жилья.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9" w:name="sub_119"/>
      <w:bookmarkEnd w:id="58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0" w:name="sub_1191"/>
      <w:bookmarkEnd w:id="59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Стоимость жилого дома, строительство которого не завершено, определяется на основании отчета об оценке его стоимости, выполненного специализированной организацией по осуществлению оценочной деятельности в соответствии с требованиями </w:t>
      </w:r>
      <w:hyperlink r:id="rId24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29.07.98 № 135-ФЗ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оценочной деятельности в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1" w:name="sub_1192"/>
      <w:bookmarkEnd w:id="60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стоимость, указанная в отчете об оценке рыночной стоимости незавершенного строительством жилого дома, учитывается в качестве собственных средств гражданина в софинансировании строительства жилого дома в соответствии с </w:t>
      </w:r>
      <w:hyperlink w:anchor="sub_105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6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2" w:name="sub_120"/>
      <w:bookmarkEnd w:id="61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 Определение размера социальной выплаты производится Министерством в отношении гражданина и всех членов его семьи, указанных в заявлении, оформленном в соответствии с </w:t>
      </w:r>
      <w:hyperlink w:anchor="sub_116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пунктами 16-19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sub_122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22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3" w:name="sub_121"/>
      <w:bookmarkEnd w:id="62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Получатель социальной выплаты вправе осуществить строительство (приобретение) жилья сверх установленного </w:t>
      </w:r>
      <w:hyperlink w:anchor="sub_116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16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размера общей площади жилого помещения при условии оплаты им за счет собственных и (или) заемных средств стоимости строительства (приобретения) части жилья, превышающей указанный размер.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4" w:name="sub_122"/>
      <w:bookmarkEnd w:id="63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согласно </w:t>
      </w:r>
      <w:hyperlink w:anchor="sub_1001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приложению 1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Порядку, (далее - заявление). В заявлении указываются сведения о гражданине и всех членах его семьи, претендующих на получение социальной выплаты. Заявление подается с приложением: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5" w:name="sub_1221"/>
      <w:bookmarkEnd w:id="64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22.1. Копий документов, удостоверяющих личность заявителя и членов его семьи.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6" w:name="sub_1222"/>
      <w:bookmarkEnd w:id="65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22.2. Копий документов, подтверждающих родственные отношения между лицами, указанными в заявлении в качестве членов семьи.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7" w:name="sub_1223"/>
      <w:bookmarkEnd w:id="66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22.3. Копий документов, подтверждающих регистрацию по месту жительства (по месту пребывания) гражданина и членов его семьи.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8" w:name="sub_1224"/>
      <w:bookmarkEnd w:id="67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22.4. Копий документов, подтверждающих наличие у заявителя и (или) членов его семьи собственных и (или) заемных средств в размере, установленном в </w:t>
      </w:r>
      <w:hyperlink w:anchor="sub_106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6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а также при необходимости право заявителя (лица, состоящего в зарегистрированном браке с заявителем) </w:t>
      </w:r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 получение материнского (семейного) капитала. К ним относятся следующие документы: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9" w:name="sub_12241"/>
      <w:bookmarkEnd w:id="68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договора займа, заключенного с юридическим лицом, индивидуальным предпринимателем, физическим лицом, с указанием цели, срока и суммы займа с приложением документов, подтверждающих факт выдачи займа;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0" w:name="sub_12242"/>
      <w:bookmarkEnd w:id="69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платежного документа, подтверждающего внесение денежных средств гражданином на расчетный счет или в кассу подрядчика, заказчика-застройщика, продавца строительных материалов и оборудования для строительства жилого дома в счет оплаты или предварительной оплаты строительных работ, строительных материалов и оборудования для строительства жилого дома, с приложением актов выполненных работ и справок о стоимости выполненных работ и затрат, а также документов, подтверждающих получение строительных материалов и оборудования для строительства жилого дома;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1" w:name="sub_12243"/>
      <w:bookmarkEnd w:id="70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кредитного договора, заключенного с кредитной организацией в целях строительства (приобретения) жилья, с приложением выписки с лицевого счета заемщика, подтверждающей факт выдачи кредита;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2" w:name="sub_12244"/>
      <w:bookmarkEnd w:id="71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оформленный кредитной организацией, подтверждающий возможность предоставления жилищного кредита (займа), в том числе ипотечного на приобретение (строительство) жилья;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3" w:name="sub_12245"/>
      <w:bookmarkEnd w:id="72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выписки из лицевого счета по вкладу гражданина и (или) члена(ов) их семей, выданная кредитной организацией;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4" w:name="sub_12246"/>
      <w:bookmarkEnd w:id="73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справки о состоянии финансовой части лицевого счета, подтверждающая право гражданина (лица, состоящего в зарегистрированном браке с гражданином), на получение материнского (семейного) капитала, выданная территориальным органом Пенсионного фонда Российской Федерации (представляется до получения свидетельства о предоставлении социальной выплаты на строительство (приобретение) жилья в сельской местности);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5" w:name="sub_12247"/>
      <w:bookmarkEnd w:id="74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копия документа об оценке объекта не завершенного строительства жилого дома, подготовленного в соответствии с требованиями </w:t>
      </w:r>
      <w:hyperlink r:id="rId25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29.07.98 № 135-ФЗ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оценочной деятельности в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условии получения социальной выплаты на завершение ранее начатого строительства жилого дома (представляется до получения свидетельства о предоставлении социальной выплаты на строительство (приобретение) жилья в сельской местности).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6" w:name="sub_1225"/>
      <w:bookmarkEnd w:id="75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22.5. Документа, подтверждающего признание гражданина нуждающимся в улучшении жилищных условий (для лиц, постоянно проживающих на сельских территориях), или копии документов, подтверждающих соответствие условиям, установленным </w:t>
      </w:r>
      <w:hyperlink w:anchor="sub_1062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подпунктом 6.2. пункта 6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(для лиц, изъявивших желание постоянно проживать в сельской местности, за исключением условия о переезде на сельские территории).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7" w:name="sub_1226"/>
      <w:bookmarkEnd w:id="76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22.6. Копии </w:t>
      </w:r>
      <w:hyperlink r:id="rId26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трудовой книжки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(копии трудовых договоров), или </w:t>
      </w:r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информацию о трудовой деятельности в соответствии со сведениями о трудовой деятельности, предусмотренными </w:t>
      </w:r>
      <w:hyperlink r:id="rId27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статьей 66.1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Трудового кодекса РФ в распечатанном виде либо в электронной форме с цифровой подписью для работающих по трудовым договорам, или копии документов,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крестьянского (фермерского) хозяйства.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8" w:name="sub_1227"/>
      <w:bookmarkEnd w:id="7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22.7. Иных документов, содержащих уведомление о планируемом строительстве жилья, документов, подтверждающих стоимость жилья, планируемого к строительству (приобретению), а также документов, подтверждающих фактическое осуществление предпринимательской деятельности на сельских территориях.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9" w:name="sub_12271"/>
      <w:bookmarkEnd w:id="7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Документами, предусматривающими разрешение на строительство жилья, являются: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0" w:name="sub_12272"/>
      <w:bookmarkEnd w:id="7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предоставленный под строительство жилья;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1" w:name="sub_12273"/>
      <w:bookmarkEnd w:id="8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разрешение на строительство;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2" w:name="sub_12274"/>
      <w:bookmarkEnd w:id="8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строящегося дома.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3" w:name="sub_12275"/>
      <w:bookmarkEnd w:id="8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Документами, подтверждающими стоимость жилья, планируемого к строительству (приобретению), являются: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4" w:name="sub_12276"/>
      <w:bookmarkEnd w:id="8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 участия в долевом строительстве - при участии в долевом строительстве жилых домов (квартир) в сельской местности;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5" w:name="sub_12277"/>
      <w:bookmarkEnd w:id="8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предварительный договор купли-продажи - при приобретении жилья;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6" w:name="sub_12278"/>
      <w:bookmarkEnd w:id="8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технический паспорт - при приобретении жилья.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7" w:name="sub_123"/>
      <w:bookmarkEnd w:id="8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 Копии документов, указанных в </w:t>
      </w:r>
      <w:hyperlink w:anchor="sub_122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22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представляются вместе с оригиналами для удостоверения их идентичности (о чем делается отметка лицом, осуществляющим прием документов) либо заверяются в установленном законодательством порядке.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8" w:name="sub_124"/>
      <w:bookmarkEnd w:id="87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В сроки, установленные Министерством, органы местного самоуправления проверяют правильность оформления документов, указанных в </w:t>
      </w:r>
      <w:hyperlink w:anchor="sub_122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22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и достоверность содержащихся в них сведений, формируют списки граждан, изъявивших желание улучшить жилищные условия с использованием социальных выплат, на очередной финансовый год и плановый период и направляют их в Министерство.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9" w:name="sub_1241"/>
      <w:bookmarkEnd w:id="88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выявлении недостоверной информации, содержащейся в документах, указанных в </w:t>
      </w:r>
      <w:hyperlink w:anchor="sub_122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22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органы местного самоуправления возвращают их заявителю с указанием причин возврата.</w:t>
      </w:r>
    </w:p>
    <w:bookmarkEnd w:id="89"/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 Министерство на основании представленных органами местного самоуправления списков, указанных в </w:t>
      </w:r>
      <w:hyperlink w:anchor="sub_124" w:history="1">
        <w:r w:rsidRPr="00FC260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24</w:t>
        </w:r>
      </w:hyperlink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и документов утверждает сводный список на очередной финансовый год и на плановый период и формирует сводный список на плановый период,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0" w:name="sub_1251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вносит изменения в сводный список, утвержденный на </w:t>
      </w:r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очередной финансовый год, с учетом размера субсидии, предусмотренного бюджету Карачаево-Черкесской Республики на очередной финансовый год на мероприятия по улучшению жилищных условий граждан, проживающих на сельских территориях, предусматривающих предоставление социальных выплат на строительство (приобретение) жилья гражданам, проживающим на сельских территориях.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1" w:name="sub_1252"/>
      <w:bookmarkEnd w:id="9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размер субсидии недостаточен для предоставления социальной выплаты одному получателю социальной выплаты, в сводный список включается указанный получатель социальной выплаты (с его согласия) на условиях частичного предоставления социальной выплаты в размере, соответствующем этому размеру субсидии.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2" w:name="sub_1253"/>
      <w:bookmarkEnd w:id="9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формирования, утверждения и изменения списков участников мероприятий и порядок выдачи свидетельств, а также продления срока их действия (в случае частичного предоставления социальной выплаты) устанавливаются нормативными правовыми актами Карачаево-Черкесской Республики.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3" w:name="sub_126"/>
      <w:bookmarkEnd w:id="9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 Министерство заключает с кредитными организациями соглашения о порядке обслуживания социальных выплат, в которых предусматриваются основания для заключения с получателями социальных выплат договора банковского счета, условия зачисления социальных выплат на банковские счета и их списания, а также ежеквартальное представление информации о количестве открытых и закрытых банковских счетов по обслуживанию социальных выплат.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4" w:name="sub_127"/>
      <w:bookmarkEnd w:id="9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Получатель социальной выплаты в течение 5 календарных дней с момента получения свидетельства представляет свидетельство в кредитную организацию для заключения договора банковского счета и открытия банковского счета, предназначенного для зачисления социальной выплаты.</w:t>
      </w:r>
    </w:p>
    <w:bookmarkEnd w:id="94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Министерство составляет заявку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5" w:name="sub_128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финансов Карачаево-Черкесской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6" w:name="sub_1282"/>
      <w:bookmarkEnd w:id="9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в срок, не более 5 рабочих дней с даты поступления предельных объемов финансирования на лицевой счет, составляет заявки на кассовый расчет для перечисления денежных средств на банковские счета получателей социальных выплат.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7" w:name="sub_130"/>
      <w:bookmarkEnd w:id="9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Министерство уведомляет получателей социальных выплат о поступлении денежных средств на их банковские счета.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8" w:name="sub_131"/>
      <w:bookmarkEnd w:id="9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Перечисление социальных выплат с банковских счетов получателей социальных выплат производится кредитной организацией: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9" w:name="sub_1311"/>
      <w:bookmarkEnd w:id="9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Продавцу, указанному в договоре купли-продажи, на основании которого осуществлена государственная регистрация права собственности на приобретаемое жилое помещение.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0" w:name="sub_1312"/>
      <w:bookmarkEnd w:id="9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Исполнителю (подрядчику), указанному в договоре подряда на строительство жилого дома для получателя социальной выплаты.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1" w:name="sub_1313"/>
      <w:bookmarkEnd w:id="10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На счет эскроу, указанный в договоре участия в долевом строительстве жилых домов (квартир), в котором получатель социальной выплаты является участником долевого строительства, оформленном в соответствии с требованиями </w:t>
      </w:r>
      <w:hyperlink r:id="rId28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2" w:name="sub_1314"/>
      <w:bookmarkEnd w:id="10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Продавцу, указанному в договоре купли-продажи материалов и оборудования для строительства жилого дома собственными силами получателя социальной выплаты.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3" w:name="sub_1315"/>
      <w:bookmarkEnd w:id="10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Кредитной организации или юридическому лицу, указанным в кредитном договоре (договоре займа), о предоставлении гражданину кредита (займа) на строительство (приобретение) жилья, в том числе ипотечного.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4" w:name="sub_132"/>
      <w:bookmarkEnd w:id="10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Указанные в </w:t>
      </w:r>
      <w:hyperlink w:anchor="sub_13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31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договоры до представления их в кредитную организацию проходят проверку в Министерстве на предмет соответствия сведений, указанных в них, сведениям, содержащимся в свидетельствах.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5" w:name="sub_133"/>
      <w:bookmarkEnd w:id="10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После перечисления социальной выплаты с банковского счета получателя социальной выплаты лицам, указанным в </w:t>
      </w:r>
      <w:hyperlink w:anchor="sub_129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29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кредитная организация направляет в Министерство, выдавшее свидетельство, подлинник свидетельства с отметкой о произведенной оплате.</w:t>
      </w:r>
    </w:p>
    <w:p w:rsidR="006F0B18" w:rsidRPr="00FC2607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6" w:name="sub_1331"/>
      <w:bookmarkEnd w:id="105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подлежит хранению в течение 5 лет.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7" w:name="sub_134"/>
      <w:bookmarkEnd w:id="106"/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>33. Жилое помещение оформляется в общую собственность всех членов се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мьи, указанных в свидетельстве,</w:t>
      </w:r>
      <w:r w:rsidRPr="00FC26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порядке и в срок, которые установлены нормативным правовым актом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8" w:name="sub_1341"/>
      <w:bookmarkEnd w:id="10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реализации и (или) передачи гражданином в аренду третьим лицам жилого помещения (жилого дома)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9" w:name="sub_1342"/>
      <w:bookmarkEnd w:id="10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соблюдением гражданином указанного требования осуществляется Министерством.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0" w:name="sub_1343"/>
      <w:bookmarkEnd w:id="10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использования для софинансирования строительства (приобретения) жилья ипотечного жилищного кредита (займа) допускается оформление построенного (приобретенного)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представляет в Министерство, заверенное в установленном порядке обязательство переоформить после снятия обременения построенное (приобретенное) жилое помещение (жилой дом) в общую собственность всех членов семьи, указанных в свидетельстве, в течение 6 месяцев после снятия обременения с жилого помещения.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1" w:name="sub_1344"/>
      <w:bookmarkEnd w:id="11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использования для софинансирования строительства (приобретения) жилья средств (части средств) материнского (семейного) капитала оформление построенного (приобретенного) жилого помещения в собственность осуществляется в порядке, установленном </w:t>
      </w:r>
      <w:hyperlink r:id="rId29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Правилами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направления средств (части средств) материнского (семейного) капитала на улучшение жилищных условий, утвержденными </w:t>
      </w:r>
      <w:hyperlink r:id="rId30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12.12.2007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862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Правилах направления средств (части средств) материнского (семейного) капитала на улучшение жилищных условий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2" w:name="sub_1345"/>
      <w:bookmarkEnd w:id="11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срока, установленного для оформления жилого помещения в собственность.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3" w:name="sub_135"/>
      <w:bookmarkEnd w:id="11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Возврат субсидии осуществляется в следующем порядке: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4" w:name="sub_1351"/>
      <w:bookmarkEnd w:id="11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выявления нарушений получателем субсидии условий настоящего Порядка, заключенного соглашения, и других нарушений, оформленных актом по результатам проверки, либо получения предписания от органа государственного финансового контроля, Министерство в течение 10 календарных дней направляет получателю требование о возврате субсидий;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5" w:name="sub_1352"/>
      <w:bookmarkEnd w:id="11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производит возврат субсидии в течение 20 календарных дней со дня получения требования о возврате субсидии.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6" w:name="sub_1353"/>
      <w:bookmarkEnd w:id="11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нарушении получателем срока возврата субсидии Министерство принимает меры по взысканию указанных средств в республиканский бюджет в </w:t>
      </w:r>
      <w:hyperlink r:id="rId3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судебном порядке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7" w:name="sub_136"/>
      <w:bookmarkEnd w:id="11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Оценка эффективности использования субсидий производится путем сравнения фактически достигнутых значений показателя результативности использования субсидий за соответствующий год со значениями показателя результативности использования субсидий, предусмотренными соглашениями.</w:t>
      </w:r>
    </w:p>
    <w:bookmarkEnd w:id="117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Министерство ведет реестры выданных свидетельств и информацию о зарегистрированных правах на жилое помещение (жилой дом) по форме согласно </w:t>
      </w:r>
      <w:hyperlink w:anchor="sub_1003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приложению 3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8" w:name="sub_13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Органы местного самоуправления вправе на основании соглашений, заключенных с Министерством, осуществлять выполнение следующих функций: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9" w:name="sub_1381"/>
      <w:bookmarkEnd w:id="11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Вручение получателям социальных выплат свидетельств, оформленных в установленном порядке Министерством.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0" w:name="sub_1382"/>
      <w:bookmarkEnd w:id="11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Разъяснение населению, в том числе с использованием средств массовой информации, условий и порядка получения и использования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социальных выплат.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1" w:name="sub_1383"/>
      <w:bookmarkEnd w:id="12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Заключение с кредитными организациями соглашений, предусмотренных </w:t>
      </w:r>
      <w:hyperlink w:anchor="sub_126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26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и представление в территориальный орган Федерального казначейства по Карачаево-Черкесской Республике платежных поручений на перечисление социальных выплат на банковские счета получателей социальных выплат в срок, определенный в указанных соглашениях.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2" w:name="sub_1384"/>
      <w:bookmarkEnd w:id="12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Проверка указанных в </w:t>
      </w:r>
      <w:hyperlink w:anchor="sub_13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31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договоров до их представления в кредитную организацию на предмет соответствия сведений, указанных в них, сведениям, содержащимся в свидетельствах.</w:t>
      </w:r>
    </w:p>
    <w:bookmarkEnd w:id="122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Ведение реестров выданных свидетельств, содержащих информацию о зарегистрированных правах на жилое помещение (жилой дом).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3" w:name="sub_138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.6. Уведомление получателей социальных выплат о поступлении денежных средств на их банковские счета.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4" w:name="sub_139"/>
      <w:bookmarkEnd w:id="12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рождении (усыновлении) у гражданина одного и более детей Карачаево-Черкесская Республика вправе осуществлять дополнительное (сверх предусмотренного размера социальной выплаты) выделение средств на погашение основной суммы долга и уплату процентов по кредитам (займам), в том числе ипотечным, на строительство (приобретение) жилья за счет средств бюджета Карачаево-Черкесской Республики на условиях, которые определяются нормативными правовыми актами Карачаево-Черкесской Республики.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Ф.Я. Астежева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А.А. Боташев</w:t>
      </w:r>
    </w:p>
    <w:bookmarkEnd w:id="124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Приложение 1 к </w:t>
      </w:r>
      <w:hyperlink w:anchor="sub_1000" w:history="1">
        <w:r w:rsidRPr="000752C9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Порядку</w:t>
        </w:r>
      </w:hyperlink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(форма)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880"/>
      </w:tblGrid>
      <w:tr w:rsidR="006F0B18" w:rsidRPr="000752C9" w:rsidTr="00350D81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гражданина(ки) 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проживающего(ей) по адресу: 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</w:tbl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Заявление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включить меня, ____________________________________,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(ФИО)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______________, выданный _________________________,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(серия, номер)                 (кем, когда)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__________________________________________________________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 г., в состав участников мероприятий по улучшению жилищных условий граждан, проживающих на сельских территориях, в рамках </w:t>
      </w:r>
      <w:hyperlink r:id="rId32" w:history="1">
        <w:r w:rsidRPr="000752C9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государственной программы</w:t>
        </w:r>
      </w:hyperlink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Комплексное развитие сельских территорий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Жилищные условия планирую улучшить путем 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(строительство жилого дома, приобретение жилого помещения,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 долевом строительстве жилых домов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(квартир) - нужное указать)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муниципального образования, в которого гражданин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желает приобрести (построить) жилое помещение)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семьи: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жена (муж) ______________________________ 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(фио)              (дата рождения)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проживает по адресу: ____________________________________;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дети: _____________________________________ 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(фио)                 (дата рождения)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проживает по адресу: _____________________________________;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 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(фио)                    (дата рождения)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проживает по адресу: _____________________________________.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того, со мной постоянно проживают в качестве членов семьи: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 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(ФИО, степень родства)            (дата рождения)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 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(ФИО, степень родства)            (дата рождения)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условиями участия в мероприятиях по улучшению жилищных условий граждан, проживающих на сельских территориях, в рамках </w:t>
      </w:r>
      <w:hyperlink r:id="rId33" w:history="1">
        <w:r w:rsidRPr="000752C9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государственной программы</w:t>
        </w:r>
      </w:hyperlink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Комплексное развитие сельских территорий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ознакомлен(а) и обязуюсь их выполнять.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6F0B18" w:rsidRPr="000752C9" w:rsidTr="00350D8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 заявителя)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Совершеннолетние члены семьи: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_____________________________________ ________________;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(ФИО, подпись)                   (дата)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_____________________________________ ________________;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(ФИО, подпись)                   (дата)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_____________________________________ ________________;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(ФИО, подпись)                   (дата)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_____________________________________ ________________;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(ФИО, подпись)                   (дата)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_____________________________________________________;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_____________________________________________________;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_____________________________________________________;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_____________________________________________________;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_____________________________________________________.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документа и его реквизиты)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25" w:name="sub_1002"/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Приложение 2 к </w:t>
      </w:r>
      <w:hyperlink w:anchor="sub_1000" w:history="1">
        <w:r w:rsidRPr="000752C9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Порядку</w:t>
        </w:r>
      </w:hyperlink>
    </w:p>
    <w:bookmarkEnd w:id="125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(форма)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Министерство сельского хозяйства Карачаево-Черкесской Республики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Свидетельство </w:t>
      </w: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о предоставлении социальной выплаты на строительство (приобретение) жилья на сельских территориях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Свидетельством удостоверяется, что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(фамилия, имя, отчество гражданина - владельца свидетельства,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наименование, серия и номер документа, удостоверяющего личность,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кем и когда выдан)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участником мероприятий по улучшению жилищных условий в рамках </w:t>
      </w:r>
      <w:hyperlink r:id="rId34" w:history="1">
        <w:r w:rsidRPr="000752C9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государственной программы</w:t>
        </w:r>
      </w:hyperlink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Комплексное развитие сельских территорий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программа).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условиями программы ему (ей) предоставляется социальная выплата в размере 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(цифрами и прописью)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(наименование муниципального образования)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203"/>
      </w:tblGrid>
      <w:tr w:rsidR="006F0B18" w:rsidRPr="000752C9" w:rsidTr="00350D8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МП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--------------------------------------------------------------------------------------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линия отреза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Корешок свидетельства </w:t>
      </w: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о предоставлении социальной выплаты на строительство (приобретение) жилья на сельских территориях </w:t>
      </w:r>
      <w:hyperlink w:anchor="sub_10021" w:history="1">
        <w:r w:rsidRPr="000752C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Свидетельством удостоверяется, что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гражданина - владельца свидетельства,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наименование, серия и номер документа, удостоверяющего личность,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кем и когда выдан)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участником мероприятий по улучшению жилищных условий в рамках </w:t>
      </w:r>
      <w:hyperlink r:id="rId35" w:history="1">
        <w:r w:rsidRPr="000752C9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государственной программы</w:t>
        </w:r>
      </w:hyperlink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Комплексное развитие сельских территорий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программа).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условиями программы ему (ей) предоставляется социальная выплата в размере 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(цифрами и прописью)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том числе за счет: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средств федерального бюджета в размере 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(цифрами и прописью)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 республиканского бюджета Карачаево-Черкесской Республики в размере 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(цифрами и прописью)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6" w:name="sub_10021"/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&lt;*&gt;</w:t>
      </w: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Свидетельство выдано Министерством сельского хозяйства Карачаево-Черкесской Республики.</w:t>
      </w:r>
    </w:p>
    <w:bookmarkEnd w:id="126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6F0B18" w:rsidRPr="000752C9" w:rsidTr="00350D8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МП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560"/>
        <w:gridCol w:w="4760"/>
      </w:tblGrid>
      <w:tr w:rsidR="006F0B18" w:rsidRPr="000752C9" w:rsidTr="00350D81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Свидетельство дает право гражданину на открытие банковского счета в кредитной организации на территории Карачаево-Черкесской Республики и действует не более 1 года с даты выдачи.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Численный состав семьи гражданина ______ человек.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Члены семьи: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(ФИО, степень родства)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(ФИО, степень родства)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(ФИО, степень родства)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(ФИО, степень родства)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(ФИО, степень родства)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(ФИО, степень родства)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Расчетная стоимость строительства (приобретения) жилья ________________ рублей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 свидетельства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 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 (ФИО)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 ОБ ОПЛАТЕ (заполняется кредитной организацией)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оплаты 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договора, на основании которого произведена оплата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по договору 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социальной выплаты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перечислений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ответственного работника кредитной организации)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--------------------------------------------------------------------------------------------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линия отреза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Предоставленная социальная выплата направляется на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(приобретение жилого помещения, строительство жилого дома,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участие в долевом строительстве жилых домов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(квартир) - нужное указать)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Численный состав семьи гражданина ________________ человек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семьи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(ФИО, степень родства)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(ФИО, степень родства)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(ФИО, степень родства)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(ФИО, степень родства)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(ФИО, степень родства)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(ФИО, степень родства)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выдачи свидетельства _____________________________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владельца свидетельства _______________________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Свидетельство выдано Министерством сельского хозяйства Карачаево-Черкесской Республики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6F0B18" w:rsidRPr="000752C9" w:rsidTr="00350D81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МП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Отметка о построенном (приобретенном) жилье: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построенного (приобретенного) жилья 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построенного (приобретенного) жилья __________________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7" w:name="sub_10022"/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&lt;*&gt;</w:t>
      </w:r>
      <w:r w:rsidRPr="00075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Корешок хранится в Министерстве сельского хозяйства Карачаево-Черкесской Республики.</w:t>
      </w:r>
    </w:p>
    <w:bookmarkEnd w:id="127"/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shd w:val="clear" w:color="auto" w:fill="F0F0F0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 </w:t>
      </w:r>
      <w:hyperlink w:anchor="sub_1000" w:history="1">
        <w:r w:rsidRPr="000752C9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Порядку</w:t>
        </w:r>
      </w:hyperlink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(с изменениями от 10 августа 2022 г.)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(форма)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Реестр </w:t>
      </w:r>
      <w:r w:rsidRPr="000752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свидетельств о предоставлении социальной выплаты на строительство (приобретение) жилья на сельских территориях по Карачаево-Черкесской Республике в 20__ году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210"/>
        <w:gridCol w:w="1478"/>
        <w:gridCol w:w="1613"/>
        <w:gridCol w:w="1478"/>
        <w:gridCol w:w="1204"/>
        <w:gridCol w:w="1701"/>
      </w:tblGrid>
      <w:tr w:rsidR="006F0B18" w:rsidRPr="000752C9" w:rsidTr="00350D8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свидетельства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 свидетельства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получателя свидетельства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социальной выплаты, рублей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Роспись получателя свидетельства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зарегистрированных правах на жилое помещение</w:t>
            </w:r>
          </w:p>
        </w:tc>
      </w:tr>
      <w:tr w:rsidR="006F0B18" w:rsidRPr="000752C9" w:rsidTr="00350D8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18" w:rsidRPr="000752C9" w:rsidTr="00350D8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52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18" w:rsidRPr="000752C9" w:rsidTr="00350D81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B18" w:rsidRPr="000752C9" w:rsidRDefault="006F0B18" w:rsidP="00350D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Ф.Я. Астежева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А.А. Боташев</w:t>
      </w: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0752C9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4F226" wp14:editId="02FA8B4D">
                <wp:simplePos x="0" y="0"/>
                <wp:positionH relativeFrom="column">
                  <wp:posOffset>2760345</wp:posOffset>
                </wp:positionH>
                <wp:positionV relativeFrom="paragraph">
                  <wp:posOffset>-314573</wp:posOffset>
                </wp:positionV>
                <wp:extent cx="421419" cy="270344"/>
                <wp:effectExtent l="0" t="0" r="17145" b="158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270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17.35pt;margin-top:-24.75pt;width:33.2pt;height:2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" fillcolor="white [3212]" strokecolor="white [3212]" strokeweight="2pt"/>
            </w:pict>
          </mc:Fallback>
        </mc:AlternateConten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развитие 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сельских территорий 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от ________________ № ____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предоставления и распределения субсидий на реализацию мероприятий по благоустройству сельских территорий Карачаево-Черкесской Республики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Настоящий Порядок устанавливает цели, условия и порядок предоставления и распределения субсидий из республиканского бюджета Карачаево-Черкесской Республики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республиканский бюджет)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23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0123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местного самоуправления или орган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0123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территориального общественного самоуправления, расположенным на сельской территории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орган местного самоуправления, муниципальное образование) на</w:t>
      </w:r>
      <w:r w:rsidRPr="00C54B71">
        <w:t xml:space="preserve"> </w:t>
      </w:r>
      <w:r w:rsidRPr="00C54B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реализацию проектов по благоустройству общественных пространств на сельских территориях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субсидия) в рамках направления (подпрограммы)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Благоустройство сельских территорий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36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государственной программы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развитие сельских территорий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утвержденной </w:t>
      </w:r>
      <w:hyperlink r:id="rId37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31.05.2019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696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развитие сельских территорий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 внесении изменений в некоторые акты Правительства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(далее - государственная программа РФ)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5CB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Под сельскими территориями Карачаево-Черкесской Республики в настоящем Порядке понимаются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</w:t>
      </w:r>
      <w:r w:rsidRPr="000F1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hyperlink r:id="rId38" w:history="1">
        <w:r w:rsidRPr="000F11C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Перечень</w:t>
        </w:r>
      </w:hyperlink>
      <w:r w:rsidRPr="000F1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сельских территорий и сельских агломераций утвержден </w:t>
      </w:r>
      <w:r w:rsidRPr="000F11C7">
        <w:rPr>
          <w:rFonts w:ascii="Times New Roman" w:hAnsi="Times New Roman" w:cs="Times New Roman"/>
          <w:sz w:val="28"/>
        </w:rPr>
        <w:t>постановлением Правительства Карачаево-Черкесской Республики от 24.03.2023 № 66 «Об утверждении перечней сельских территорий Карачаево-Черкесской Республики и опорных населенных пунктов, прилегающих к ним населенных пунктов и сельских агломераций на территории Карачаево-Черкесской Республики».</w:t>
      </w:r>
    </w:p>
    <w:p w:rsidR="00A05CBD" w:rsidRPr="00B01741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B01741">
        <w:rPr>
          <w:rFonts w:ascii="Times New Roman" w:hAnsi="Times New Roman" w:cs="Times New Roman"/>
          <w:sz w:val="28"/>
        </w:rPr>
        <w:t xml:space="preserve">Субсидия из республиканского бюджета Карачаево-Черкесской Республики предоставляется бюджетам муниципальных образований </w:t>
      </w:r>
      <w:r w:rsidRPr="00B01741">
        <w:rPr>
          <w:rFonts w:ascii="Times New Roman" w:hAnsi="Times New Roman" w:cs="Times New Roman"/>
          <w:sz w:val="28"/>
        </w:rPr>
        <w:lastRenderedPageBreak/>
        <w:t>Карачаево-Черкесской Республики (далее - бюджет муниципального образования) в пределах средств, предусмотренных законом о республиканском бюджете на соответствующий финансовый год и на плановый период, на цели указанные в пункте 4 настоящего Порядка.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8" w:name="sub_103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 распорядителем средств республиканского бюджета Карачаево-Черкесской Республики при предоставлении субсидии является Министерство сельского хозяйства Карачаево-Черкесской Республики (далее - Министерство).</w:t>
      </w:r>
    </w:p>
    <w:bookmarkEnd w:id="128"/>
    <w:p w:rsidR="00A05CB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bookmarkStart w:id="129" w:name="sub_10412"/>
      <w:r w:rsidRPr="00B017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предоставляются в целях софинансирования расходных обязательств муниципальных образований Карачаево-Черкесской Республики, возникающих при реализации мероприятий, направленных на комплексное развитие сельских территорий, включающих мероприятия по предоставлению государственной поддержки муниципальным образованиям, расположенным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сельской </w:t>
      </w:r>
      <w:r w:rsidRPr="00B017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территории Карачаево-Черкесской Республики (далее - муниципальные образования), на реализацию реализацию проектов по благоустройству общественных пространств на сельских территориях Карачаево-Черкесск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Республики (далее - проект) </w:t>
      </w:r>
      <w:r w:rsidRPr="00B017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A05CBD" w:rsidRPr="00684D0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A05CBD" w:rsidRPr="00684D0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A05CBD" w:rsidRPr="00684D0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пешеходных коммуникаций, в том числе тротуаров, аллей, велосипедных дорожек, тропинок;</w:t>
      </w:r>
    </w:p>
    <w:p w:rsidR="00A05CBD" w:rsidRPr="00684D0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и обустройство мест автомобильных и велосипедных парковок;</w:t>
      </w:r>
    </w:p>
    <w:p w:rsidR="00A05CBD" w:rsidRPr="00684D0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ремонтно-восстановительные работы улично-дорожной сети и дворовых проездов;</w:t>
      </w:r>
    </w:p>
    <w:p w:rsidR="00A05CBD" w:rsidRPr="00684D0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ограждений;</w:t>
      </w:r>
    </w:p>
    <w:p w:rsidR="00A05CBD" w:rsidRPr="00684D0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A05CBD" w:rsidRPr="00684D0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ливневых стоков;</w:t>
      </w:r>
    </w:p>
    <w:p w:rsidR="00A05CBD" w:rsidRPr="00684D0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обустройство общественных колодцев и водоразборных колонок;</w:t>
      </w:r>
    </w:p>
    <w:p w:rsidR="00A05CBD" w:rsidRPr="00684D0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обустройство площадок накопления твердых коммунальных отходов;</w:t>
      </w:r>
    </w:p>
    <w:p w:rsidR="00A05CB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4D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сохранение и восстановление природных ландшафтов и историко-культурных памятников.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 благоустройства и виды работ определяются Министерством.</w:t>
      </w:r>
    </w:p>
    <w:bookmarkEnd w:id="129"/>
    <w:p w:rsidR="00A05CB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Размер государственной поддержки, предоставляемой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местного самоуправления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реализацию каждого проекта, не превышает 2 млн. рублей и составляет не более 70 процентов от общего объема финансового обеспечения реализации проекта.</w:t>
      </w:r>
      <w:r w:rsidRPr="00684D0D">
        <w:rPr>
          <w:rFonts w:ascii="Times New Roman" w:eastAsiaTheme="minorEastAsia" w:hAnsi="Times New Roman" w:cs="Times New Roman"/>
          <w:sz w:val="36"/>
          <w:szCs w:val="28"/>
          <w:lang w:eastAsia="ru-RU"/>
        </w:rPr>
        <w:t xml:space="preserve"> </w:t>
      </w:r>
      <w:r w:rsidRPr="00684D0D">
        <w:rPr>
          <w:rFonts w:ascii="Times New Roman" w:hAnsi="Times New Roman" w:cs="Times New Roman"/>
          <w:sz w:val="28"/>
        </w:rPr>
        <w:t xml:space="preserve">При этом не менее 30 процентов объема финансирования реализации проекта должно быть обеспечено за счет средств </w:t>
      </w:r>
      <w:r>
        <w:rPr>
          <w:rFonts w:ascii="Times New Roman" w:hAnsi="Times New Roman" w:cs="Times New Roman"/>
          <w:sz w:val="28"/>
        </w:rPr>
        <w:t>бюджета муниципального образования</w:t>
      </w:r>
      <w:r w:rsidRPr="00684D0D">
        <w:rPr>
          <w:rFonts w:ascii="Times New Roman" w:hAnsi="Times New Roman" w:cs="Times New Roman"/>
          <w:sz w:val="28"/>
        </w:rPr>
        <w:t xml:space="preserve">, а также за счет обязательного вклада граждан и (или) юридических лиц (индивидуальных предпринимателей), общественных, включая волонтерские, организаций в различных формах, в том числе в форме денежных средств, трудового участия, волонтерской деятельности, предоставления помещений и технических средств. </w:t>
      </w:r>
    </w:p>
    <w:p w:rsidR="00A05CBD" w:rsidRPr="00684D0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4D0D">
        <w:rPr>
          <w:rFonts w:ascii="Times New Roman" w:hAnsi="Times New Roman" w:cs="Times New Roman"/>
          <w:sz w:val="28"/>
        </w:rPr>
        <w:t xml:space="preserve">Размеры средств </w:t>
      </w:r>
      <w:r>
        <w:rPr>
          <w:rFonts w:ascii="Times New Roman" w:hAnsi="Times New Roman" w:cs="Times New Roman"/>
          <w:sz w:val="28"/>
        </w:rPr>
        <w:t>бюджета муниципального образования</w:t>
      </w:r>
      <w:r w:rsidRPr="00684D0D">
        <w:rPr>
          <w:rFonts w:ascii="Times New Roman" w:hAnsi="Times New Roman" w:cs="Times New Roman"/>
          <w:sz w:val="28"/>
        </w:rPr>
        <w:t>, вклада граждан и (или) юридических лиц (индивидуальных предпринимателей) определяются Министерством.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0" w:name="sub_105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Работы, выполняемые в рамках проекта, должны быть завершены до 31 декабря года, в котором получена субсидия.</w:t>
      </w:r>
    </w:p>
    <w:bookmarkEnd w:id="130"/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Субсидия предоставляется при соблюдении следующих условий: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1" w:name="sub_106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наличие правового акта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предусматривающего мероприятие,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реализации которого возникают расходные обязательства у муниципального образования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целях софинансирования котор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ых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предоставляется субсидия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требованиями нормативно-правового акта Карачаево-Черкесской Республики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2" w:name="sub_1062"/>
      <w:bookmarkEnd w:id="13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в бюджете муниципального образования бюджетных ассигнований, предусмотренных на софинансирование соответствующего расходного обязательства, в объеме, необходимом для его исполнения;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3" w:name="sub_1063"/>
      <w:bookmarkEnd w:id="13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соглашения между Министерством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органам местного самоуправления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предоставлении субсидии (далее - Соглашение) в соответствии с </w:t>
      </w:r>
      <w:hyperlink r:id="rId39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10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</w:t>
      </w:r>
      <w:hyperlink r:id="rId40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30.09.2014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999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формировании, предоставлении и распределении субсидий из федерального бюджета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Правила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999).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4" w:name="sub_107"/>
      <w:bookmarkEnd w:id="13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Субсидии предоставляются на основании Соглашения, подготовленного (сформированного) с использованием государственной интегрированной информационной системы управления общественными финансами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типовой форме, утвержденной Министерством финансов Российской Федерации.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5" w:name="sub_108"/>
      <w:bookmarkEnd w:id="13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Получатели субсидий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местного самоуправления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определяются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омиссией по отбору общественно значимых проектов по благоустройству сельских территорий Карачаево-Черкесской Республики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комиссия)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путем проведения конкурсного отбора проектов в соответствии с </w:t>
      </w:r>
      <w:hyperlink r:id="rId4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Методическими рекомендациями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формированию и проведению конкурсного отбора общественно значимых проектов по благоустройству сельских территорий, утвержденными Министерством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сельского хозяйства Российской Федерации от 11.02.2022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ДП-885, Положением о порядке отбора общественно значимых проектов по благоустройству сельских территорий Карачаево-Черкесской Республики в целях определения получателей субсидий на реализацию мероприятия по благоустройству сельских территорий Карачаево-Черкесской Республики (далее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положение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 w:rsidRPr="00B01741">
        <w:rPr>
          <w:rFonts w:ascii="Times New Roman" w:eastAsiaTheme="minorEastAsia" w:hAnsi="Times New Roman" w:cs="Times New Roman"/>
          <w:sz w:val="25"/>
          <w:szCs w:val="25"/>
          <w:lang w:eastAsia="ru-RU"/>
        </w:rPr>
        <w:t>Положение и состав комиссии утверждаются Министерством.</w:t>
      </w:r>
    </w:p>
    <w:bookmarkEnd w:id="135"/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Распределение субсидий бюджетам муниципальных образований из республиканского бюджета между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органами местного самоуправления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в соответствии с перечнем проектов, предоставляемых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органами местного самоуправления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претендующими на получение </w:t>
      </w:r>
      <w:r w:rsidRPr="007A6A7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субсидий, и отобранных на конкурсной основе, исходя из следующих показателей: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стоимость проекта на соответствующий финансовый год;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уровень софинансирования за счет средств </w:t>
      </w:r>
      <w:r w:rsidRPr="007A6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муниципального образования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(включая субсидию из федерального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республиканского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проекта, определенного к финансированию в текущем финансовом году.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Субсидии предоставляются в пределах лимитов бюджетных обязательств, доведенных в установленном порядке до Министерства как получателя средств республиканского бюджета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предоставление субсидии на цели, указанные в пункте 4 настоящего Порядка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Перечисление средств субсидий осуществляется на основании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представляемой в Министерство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органа местного самоуправления на предоставление субсидии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форме и в срок, установленные Министерством.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подтверждения финансового обеспечения стоимости проекта за счет средств бюджета муниципального образования, а также за счет обязательного вклада граждан и (или) юридических лиц (индивидуальных предпринимателей) в Министерство представляются копии следующих документов, заверенные органом местного самоуправления: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договоров (соглашений), заключенных в целях реализации проекта;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6" w:name="sub_110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нарядов или иных документов, подтверждающих трудовое участие граждан или предоставление технических средств (в случае участия в реализации проекта граждан, и (или) юридических лиц, и (или) индивидуальных предпринимателей в формах трудового участия, предоставления технических средств);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7" w:name="sub_1105"/>
      <w:bookmarkEnd w:id="13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документов, подтверждающих предоставление денежных средств на реализацию проекта (платежные поручения, приходные ордера, иные платежные документы) в случае участия граждан и (или) юридических лиц, и (или) индивидуальных предпринимателей в форме предоставления денежных средств).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8" w:name="sub_1106"/>
      <w:bookmarkEnd w:id="13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перечисления субсидии Министерство составляет заявку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и предоставляет её в Министерство финансов Карачаево-Черкесской Республики.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9" w:name="sub_341"/>
      <w:bookmarkStart w:id="140" w:name="sub_1108"/>
      <w:bookmarkEnd w:id="13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финансов Карачаево-Черкесской Республики на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основании представленных заявок на доведение предельных объемов финансирования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доводит предельные объемы финансирования на лицевой счет Министерства.</w:t>
      </w:r>
    </w:p>
    <w:bookmarkEnd w:id="139"/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доведения предельных объемов финансирования на лицевой счет, открытый Министерству как получателю средств республиканского бюджета в Управлении Федерального казначейства по Карачаево-Черкесской Республике, Министерство доводит предельные объемы финансирования на лицевые счета, открытые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органам местного самоуправления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Управлении Федерального казначейства по Карачаево-Черкесской Республике.</w:t>
      </w:r>
    </w:p>
    <w:bookmarkEnd w:id="140"/>
    <w:p w:rsidR="00A05CBD" w:rsidRPr="00777017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42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«</w:t>
        </w:r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»</w:t>
        </w:r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 пункта 10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999, и до дня представления отчета о достижении значения результата использования субсидии, указанного в </w:t>
      </w:r>
      <w:hyperlink w:anchor="sub_115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15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в соответствии с соглашением в году, следующем за годом предоставления субсидии, указанные нарушения не устранены, размер средств, подлежащих возврату из бюджета муниципального образования в республиканский бюджет Карачаево-Черкесской Республики до 01 июня года, </w:t>
      </w: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следующего за годом предоставления субсидии (V возврат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а), рассчитывается по формуле:</w:t>
      </w:r>
    </w:p>
    <w:p w:rsidR="00A05CBD" w:rsidRPr="00777017" w:rsidRDefault="00A05CBD" w:rsidP="00A05CBD">
      <w:pPr>
        <w:spacing w:after="0"/>
        <w:ind w:firstLine="697"/>
        <w:jc w:val="center"/>
        <w:rPr>
          <w:rFonts w:ascii="Times New Roman" w:hAnsi="Times New Roman" w:cs="Times New Roman"/>
          <w:sz w:val="28"/>
        </w:rPr>
      </w:pPr>
      <w:bookmarkStart w:id="141" w:name="sub_1162"/>
      <w:r w:rsidRPr="00777017">
        <w:rPr>
          <w:rFonts w:ascii="Times New Roman" w:hAnsi="Times New Roman" w:cs="Times New Roman"/>
          <w:i/>
          <w:iCs/>
          <w:sz w:val="28"/>
        </w:rPr>
        <w:t>V</w:t>
      </w:r>
      <w:r w:rsidRPr="00777017">
        <w:rPr>
          <w:rFonts w:ascii="Times New Roman" w:hAnsi="Times New Roman" w:cs="Times New Roman"/>
          <w:sz w:val="28"/>
          <w:vertAlign w:val="subscript"/>
        </w:rPr>
        <w:t> возврата</w:t>
      </w:r>
      <w:r w:rsidRPr="00777017">
        <w:rPr>
          <w:rFonts w:ascii="Times New Roman" w:hAnsi="Times New Roman" w:cs="Times New Roman"/>
          <w:sz w:val="28"/>
        </w:rPr>
        <w:t>=(</w:t>
      </w:r>
      <w:r w:rsidRPr="00777017">
        <w:rPr>
          <w:rFonts w:ascii="Times New Roman" w:hAnsi="Times New Roman" w:cs="Times New Roman"/>
          <w:i/>
          <w:iCs/>
          <w:sz w:val="28"/>
        </w:rPr>
        <w:t>V</w:t>
      </w:r>
      <w:r w:rsidRPr="00777017">
        <w:rPr>
          <w:rFonts w:ascii="Times New Roman" w:hAnsi="Times New Roman" w:cs="Times New Roman"/>
          <w:sz w:val="28"/>
          <w:vertAlign w:val="subscript"/>
        </w:rPr>
        <w:t> субсидии</w:t>
      </w:r>
      <w:r w:rsidRPr="007770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0BEC73D" wp14:editId="11EE46D5">
            <wp:extent cx="111125" cy="2146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17">
        <w:rPr>
          <w:rFonts w:ascii="Times New Roman" w:hAnsi="Times New Roman" w:cs="Times New Roman"/>
          <w:i/>
          <w:iCs/>
          <w:sz w:val="28"/>
        </w:rPr>
        <w:t>k</w:t>
      </w:r>
      <w:r w:rsidRPr="007770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D20116C" wp14:editId="52495757">
            <wp:extent cx="111125" cy="2146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17">
        <w:rPr>
          <w:rFonts w:ascii="Times New Roman" w:hAnsi="Times New Roman" w:cs="Times New Roman"/>
          <w:i/>
          <w:iCs/>
          <w:sz w:val="28"/>
        </w:rPr>
        <w:t>m</w:t>
      </w:r>
      <w:r w:rsidRPr="00777017">
        <w:rPr>
          <w:rFonts w:ascii="Times New Roman" w:hAnsi="Times New Roman" w:cs="Times New Roman"/>
          <w:sz w:val="28"/>
        </w:rPr>
        <w:t>/</w:t>
      </w:r>
      <w:r w:rsidRPr="00777017">
        <w:rPr>
          <w:rFonts w:ascii="Times New Roman" w:hAnsi="Times New Roman" w:cs="Times New Roman"/>
          <w:i/>
          <w:iCs/>
          <w:sz w:val="28"/>
        </w:rPr>
        <w:t>n</w:t>
      </w:r>
      <w:r w:rsidRPr="00777017">
        <w:rPr>
          <w:rFonts w:ascii="Times New Roman" w:hAnsi="Times New Roman" w:cs="Times New Roman"/>
          <w:sz w:val="28"/>
        </w:rPr>
        <w:t>)</w:t>
      </w:r>
      <w:r w:rsidRPr="007770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2A88F3A" wp14:editId="778B901D">
            <wp:extent cx="111125" cy="21463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17">
        <w:rPr>
          <w:rFonts w:ascii="Times New Roman" w:hAnsi="Times New Roman" w:cs="Times New Roman"/>
          <w:sz w:val="28"/>
        </w:rPr>
        <w:t>0,1,</w:t>
      </w:r>
    </w:p>
    <w:bookmarkEnd w:id="141"/>
    <w:p w:rsidR="00A05CBD" w:rsidRPr="00777017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A05CBD" w:rsidRPr="00777017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V субсидии - размер субсидии, предоставленной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бюджету муниципального образования</w:t>
      </w: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отчетном финансовом году;</w:t>
      </w:r>
    </w:p>
    <w:p w:rsidR="00A05CBD" w:rsidRPr="00777017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:rsidR="00A05CBD" w:rsidRPr="00777017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>k - коэффициент возврата субсидии.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2" w:name="sub_11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местного самоуправления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являющиеся получателями субсидии, ежеквартально до 10 числа месяца, следующего за отчетным кварталом, представляют в Министерство отчет о расходах бюджета муниципального образования, в целях софинансирования которых предоставляется субсидия, по форме, установленной Соглашением по итогам за I - III квартала текущего года.</w:t>
      </w:r>
    </w:p>
    <w:bookmarkEnd w:id="142"/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местного самоуправления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являющиеся получателями субсидии, до 12 января года, следующего за годом предоставления субсидии, представляют в Министерство отчет о расходах бюджета муниципального образования, в целях софинансирования которых предоставляется субсидия, и отчет о достижении значений результата использования субсидии по формам, установленным Соглашением, по итогам отчетного года.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Отчеты направляются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органами местного самоуправления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бумажных носителях за подписью уполномоченного лица органа местного самоуправления.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14. Ответственность за достоверность представляемых в Министерство сведений и соблюдение условий предоставления субсидий возлагается на орган местного самоуправления.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3" w:name="sub_11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</w:t>
      </w:r>
      <w:r w:rsidRPr="000B60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Эффективность использования субсидий оценивается ежегодно Министерством на основе достижения значений следующего результата использования субсидий - реализованы проекты, единиц.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использования субсидии производится Министерством путем сравнения фактически достигнутых значений результата использования субсидии за соответствующий год со значениями результата использования субсидии, предусмотренными соглашением.</w:t>
      </w:r>
    </w:p>
    <w:bookmarkEnd w:id="143"/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Контроль за соблюдением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0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Pr="0020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условий предоставления субсидий осуществляется Министерством и органами государственного финансового контроля Карачаево-Черкесской Республики.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Ф.Я. Астежева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А.А. Боташев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CB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CBD" w:rsidRDefault="00A05CBD" w:rsidP="00A05CBD"/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CBD" w:rsidRDefault="00A05CBD" w:rsidP="006F0B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Default="006F0B18" w:rsidP="006F0B18"/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74D37" wp14:editId="68EA00EF">
                <wp:simplePos x="0" y="0"/>
                <wp:positionH relativeFrom="column">
                  <wp:posOffset>2744442</wp:posOffset>
                </wp:positionH>
                <wp:positionV relativeFrom="paragraph">
                  <wp:posOffset>-346379</wp:posOffset>
                </wp:positionV>
                <wp:extent cx="492981" cy="310101"/>
                <wp:effectExtent l="0" t="0" r="21590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1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216.1pt;margin-top:-27.25pt;width:38.8pt;height:2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" fillcolor="white [3212]" strokecolor="white [3212]" strokeweight="2pt"/>
            </w:pict>
          </mc:Fallback>
        </mc:AlternateConten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развитие 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 xml:space="preserve">сельских территорий 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spacing w:after="0"/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 w:rsidRPr="000752C9">
        <w:rPr>
          <w:rFonts w:ascii="Times New Roman" w:eastAsia="Times New Roman" w:hAnsi="Times New Roman" w:cs="Times New Roman"/>
          <w:sz w:val="28"/>
          <w:szCs w:val="28"/>
        </w:rPr>
        <w:t>от ________________ № ____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предоставления и расходования субсидий бюджетам муниципальных районов и городских округов Карачаево-Черкесской Республики в целях софинансирования расходных обязательств муниципальных образований, возникающих при реализации проектов комплексного развития сельских территорий (сельских агломераций)</w:t>
      </w:r>
    </w:p>
    <w:p w:rsidR="00A05CB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Общий порядок</w:t>
      </w:r>
    </w:p>
    <w:p w:rsidR="00A05CBD" w:rsidRPr="008F4601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4" w:name="sub_1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Настоящий Порядок устанавливает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цели, условия и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и расходования субсидий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республиканского бюджета бюджетам муниципальных образований Карачаево-Черкесской Республики (далее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бюджеты муниципальных образований</w:t>
      </w:r>
      <w:r w:rsidRPr="008F46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r w:rsidRPr="008F4601">
        <w:rPr>
          <w:rFonts w:ascii="Times New Roman" w:hAnsi="Times New Roman" w:cs="Times New Roman"/>
          <w:sz w:val="28"/>
          <w:szCs w:val="28"/>
        </w:rPr>
        <w:t xml:space="preserve">возникающих при обеспечении комплексного развития сельских территорий в рамках федерального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601">
        <w:rPr>
          <w:rFonts w:ascii="Times New Roman" w:hAnsi="Times New Roman" w:cs="Times New Roman"/>
          <w:sz w:val="28"/>
          <w:szCs w:val="28"/>
        </w:rPr>
        <w:t>Современный облик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601">
        <w:rPr>
          <w:rFonts w:ascii="Times New Roman" w:hAnsi="Times New Roman" w:cs="Times New Roman"/>
          <w:sz w:val="28"/>
          <w:szCs w:val="28"/>
        </w:rPr>
        <w:t xml:space="preserve"> направления (подпрограммы)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601">
        <w:rPr>
          <w:rFonts w:ascii="Times New Roman" w:hAnsi="Times New Roman" w:cs="Times New Roman"/>
          <w:sz w:val="28"/>
          <w:szCs w:val="28"/>
        </w:rPr>
        <w:t>Создание и развитие инфраструктуры на сельских территориях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601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4601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4601">
        <w:rPr>
          <w:rFonts w:ascii="Times New Roman" w:hAnsi="Times New Roman" w:cs="Times New Roman"/>
          <w:sz w:val="28"/>
          <w:szCs w:val="28"/>
        </w:rPr>
        <w:t>, предусматривающего реализацию проектов комплексного развития сельских территорий (агломераций) (далее соответственно - государственная программа РФ, субсидии, проект).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5" w:name="sub_12"/>
      <w:bookmarkEnd w:id="14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Для целей настоящего Порядка используются следующие понятия:</w:t>
      </w:r>
    </w:p>
    <w:bookmarkEnd w:id="145"/>
    <w:p w:rsidR="00A05CBD" w:rsidRPr="008F4601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сельские территории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сельские поселения или сельские поселения и межселенные территории, объединенные общей территорией в границах муниципального района; сельские населенные пункты, входящие в состав городских поселений, муниципальных округов, городских округов; рабочие поселки, наделенные статусом городских поселений; рабочие поселки, входящие в состав городских поселений, муниципальных округов, городских округов. </w:t>
      </w:r>
      <w:hyperlink r:id="rId46" w:history="1">
        <w:r w:rsidRPr="000F11C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Перечень</w:t>
        </w:r>
      </w:hyperlink>
      <w:r w:rsidRPr="000F1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сельских территорий и сельских агломераций утвержден </w:t>
      </w:r>
      <w:r w:rsidRPr="000F11C7">
        <w:rPr>
          <w:rFonts w:ascii="Times New Roman" w:hAnsi="Times New Roman" w:cs="Times New Roman"/>
          <w:sz w:val="28"/>
        </w:rPr>
        <w:t xml:space="preserve">постановлением Правительства Карачаево-Черкесской Республики от 24.03.2023 № 66 </w:t>
      </w:r>
      <w:r>
        <w:rPr>
          <w:rFonts w:ascii="Times New Roman" w:hAnsi="Times New Roman" w:cs="Times New Roman"/>
          <w:sz w:val="28"/>
        </w:rPr>
        <w:t>«</w:t>
      </w:r>
      <w:r w:rsidRPr="000F11C7">
        <w:rPr>
          <w:rFonts w:ascii="Times New Roman" w:hAnsi="Times New Roman" w:cs="Times New Roman"/>
          <w:sz w:val="28"/>
        </w:rPr>
        <w:t xml:space="preserve">Об утверждении перечней сельских территорий Карачаево-Черкесской Республики и опорных населенных пунктов, прилегающих к ним </w:t>
      </w:r>
      <w:r w:rsidRPr="008F4601">
        <w:rPr>
          <w:rFonts w:ascii="Times New Roman" w:hAnsi="Times New Roman" w:cs="Times New Roman"/>
          <w:sz w:val="28"/>
        </w:rPr>
        <w:t>населенных пунктов и сельских агломераций на территории Карачаево-Черкесской Республики</w:t>
      </w:r>
      <w:r>
        <w:rPr>
          <w:rFonts w:ascii="Times New Roman" w:hAnsi="Times New Roman" w:cs="Times New Roman"/>
          <w:sz w:val="28"/>
        </w:rPr>
        <w:t>»</w:t>
      </w:r>
      <w:r w:rsidRPr="008F46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постановление Правительства от </w:t>
      </w:r>
      <w:r w:rsidRPr="008F4601">
        <w:rPr>
          <w:rFonts w:ascii="Times New Roman" w:hAnsi="Times New Roman" w:cs="Times New Roman"/>
          <w:sz w:val="28"/>
        </w:rPr>
        <w:t>24.03.2023 № 66</w:t>
      </w:r>
      <w:r w:rsidRPr="008F4601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A05CBD" w:rsidRPr="008F4601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60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сельские агломерации</w:t>
      </w:r>
      <w:r w:rsidRPr="008F46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примыкающие друг к другу сельские </w:t>
      </w:r>
      <w:r w:rsidRPr="008F460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 тыс. человек. Под примыкающими друг к другу сельскими территориями понимаются сельские территории, имеющие смежные границы муниципальных образований. </w:t>
      </w:r>
      <w:hyperlink r:id="rId47" w:history="1">
        <w:r w:rsidRPr="008F4601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Перечень</w:t>
        </w:r>
      </w:hyperlink>
      <w:r w:rsidRPr="008F46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сельских агломераций на территории Карачаево-Черкесской Республики определен </w:t>
      </w:r>
      <w:hyperlink r:id="rId48" w:history="1">
        <w:r w:rsidRPr="008F4601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8F46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Pr="008F4601">
        <w:rPr>
          <w:rFonts w:ascii="Times New Roman" w:hAnsi="Times New Roman" w:cs="Times New Roman"/>
          <w:sz w:val="28"/>
        </w:rPr>
        <w:t>24.03.2023 № 66</w:t>
      </w:r>
      <w:r w:rsidRPr="008F460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документ, содержащий комплекс мероприятий, реализуемых на сельских территориях или на территории сельских агломераций, обеспечивающих достижение целей и показателей (индикаторов) </w:t>
      </w:r>
      <w:hyperlink r:id="rId49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государственной программы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(подпрограммы) Карачаево-Черкесской Республики, направленных на достижение целей федерального проекта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Современный облик сельских территорий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направления (</w:t>
      </w:r>
      <w:hyperlink r:id="rId50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подпрограммы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и развитие инфраструктуры на сельских территориях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программы и способствующих достижению целей государственной программы;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стоимость проекта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сумма денежных средств, определенная на основании сметной стоимости, а также иных документально подтвержденных и обоснованных затрат, </w:t>
      </w:r>
      <w:r w:rsidRPr="000D5CE0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необходимых для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5CE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реализации проекта.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6" w:name="sub_1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бюджету муниципального образования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пределах бюджетных ассигнований, предусмотренных </w:t>
      </w:r>
      <w:hyperlink r:id="rId5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Карачаево-Черкесской Республики о республиканском бюджете на соответствующий финансовый год и на плановый период, в соответствии с лимитами бюджетных обязательств, доведенных в установленном порядке до Министерства сельского хозяйства Карачаево-Черкесской Республики (далее - Министерство) на цели, предусмотренные </w:t>
      </w:r>
      <w:hyperlink w:anchor="sub_1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1.1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7" w:name="sub_14"/>
      <w:bookmarkEnd w:id="14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 Субсидия предоставляется </w:t>
      </w:r>
      <w:r w:rsidRPr="000D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0D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0D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проекты которых прошли отбор проектов комплексного развития сельских территорий (сельских агломераций) в соответствии с </w:t>
      </w:r>
      <w:hyperlink r:id="rId52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Порядком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отбора проектов комплексного развития сельских территорий или сельских агломераций, а также требования к составу заявочной документации, представляемой на отбор проектов, утвержденным </w:t>
      </w:r>
      <w:hyperlink r:id="rId53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сельского хозяйства Российской Федерации от 17.11.2021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767 (далее - Порядок отбора проектов, Приказ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767).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8" w:name="sub_15"/>
      <w:bookmarkEnd w:id="14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 Главным распорядителем бюджетных средств, выделенных для предоставления субсидии, является Министерство.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9" w:name="sub_16"/>
      <w:bookmarkEnd w:id="14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 Реализация мероприятий осуществляется на условиях софинансирования из средств федерального, республиканского, местного бюджетов и внебюджетных источников.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0" w:name="sub_17"/>
      <w:bookmarkEnd w:id="14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Доля средств федерального и республиканского бюджетов составляет не более 99,9% от стоимости проекта без учета средств на реализацию проекта из внебюджетных источников.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1" w:name="sub_171"/>
      <w:bookmarkEnd w:id="15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средств местных бюджетов составляет не менее 0,1% от стоимости проекта без учета средств на реализацию проекта из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внебюджетных источников.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2" w:name="sub_172"/>
      <w:bookmarkEnd w:id="15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Уполномоченный орган муниципального образования вправе привлечь внебюджетные источники исходя из необходимости достижения значения показателей, предусмотренных соглашением о предоставлении субсидии из бюджета Карачаево-Черкесской Республики, заключенным между Министерством и органом местного самоуправления, согласно </w:t>
      </w:r>
      <w:hyperlink w:anchor="sub_314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подпункту 3.1.4 пункта 3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bookmarkEnd w:id="152"/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Цели предоставления субсидии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3" w:name="sub_2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Мероприятия, предусмотренные проектом, должны быть направлены на реализацию следующих направлений: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4" w:name="sub_221"/>
      <w:bookmarkEnd w:id="15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Строительство и реконструкция (модернизация) объектов (в том числе модульных), капитальный ремонт объектов, включая многофункциональные, предназначенные для предоставления соответствующих услуг населению (в том числе маломобильному):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5" w:name="sub_2211"/>
      <w:bookmarkEnd w:id="15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или муниципальных дошкольных образовательных организаций;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6" w:name="sub_2212"/>
      <w:bookmarkEnd w:id="15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или муниципальных общеобразовательных организаций;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7" w:name="sub_2213"/>
      <w:bookmarkEnd w:id="15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или муниципальных организаций дополнительного образования;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8" w:name="sub_2214"/>
      <w:bookmarkEnd w:id="15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медицинских организаций государственной и муниципальной систем здравоохранения и их структурных подразделений, на базе которых оказывается первичная медико-санитарная помощь (поликлиники, их структурные подразделения, врачебные амбулатории, центры (отделения) общей врачебной практики (семейной медицины), фельдшерско-акушерские пункты и фельдшерские здравпункты), а также здания (отдельные здания, комплексы зданий) центральных районных больниц, в том числе предусматривающих оказание медицинской помощи;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9" w:name="sub_2215"/>
      <w:bookmarkEnd w:id="15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применением телемедицинских технологий;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0" w:name="sub_2216"/>
      <w:bookmarkEnd w:id="15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или муниципальных организаций культурно-досугового типа;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1" w:name="sub_2217"/>
      <w:bookmarkEnd w:id="16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или муниципальных физкультурно-спортивных организаций;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2" w:name="sub_2218"/>
      <w:bookmarkEnd w:id="16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организаций социального обслуживания;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3" w:name="sub_2219"/>
      <w:bookmarkEnd w:id="16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учреждений, подведомственных уполномоченным в области ветеринарии органам исполнительной власти субъектов Российской Федерации, и их структурных подразделений, осуществляющих проведение профилактических, диагностических и лечебных мероприятий.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4" w:name="sub_222"/>
      <w:bookmarkEnd w:id="16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Строительство, реконструкция (модернизация) объектов, предназначенных для размещения в них организаций народных художественных промыслов, входящих в перечень, утвержденный в соответствии с </w:t>
      </w:r>
      <w:hyperlink r:id="rId54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1 статьи 4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народных художественных промыслах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5" w:name="sub_223"/>
      <w:bookmarkEnd w:id="16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Реконструкция (модернизация), капитальный ремонт объектов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ремесленной деятельности, объектов туризма, объектов, имеющих туристический потенциал, находящихся в государственной или муниципальной собственности.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6" w:name="sub_224"/>
      <w:bookmarkEnd w:id="16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Приобретение транспортных средств (не бывших в употреблении или эксплуатации) для обеспечения функционирования существующих или создаваемых в рамках проекта объектов, указанных в </w:t>
      </w:r>
      <w:hyperlink w:anchor="sub_22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подпункте 2.2.1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7" w:name="sub_2241"/>
      <w:bookmarkEnd w:id="16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пассажирских автобусов (микроавтобусов), в том числе использующих природный газ в качестве моторного топлива;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8" w:name="sub_2242"/>
      <w:bookmarkEnd w:id="16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санитарных автомобилей (автомобилей скорой помощи класса А, оснащенных необходимым оборудованием);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9" w:name="sub_2243"/>
      <w:bookmarkEnd w:id="16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комплексов передвижных медицинских на колесных транспортных средствах со стандартным оснащением для оказания первичной медико-санитарной помощи и проведения профилактического медицинского осмотра;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0" w:name="sub_2244"/>
      <w:bookmarkEnd w:id="16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1" w:name="sub_2245"/>
      <w:bookmarkEnd w:id="17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мобильных утилизационных установок для обеспечения деятельности государственных учреждений, указанных в </w:t>
      </w:r>
      <w:hyperlink w:anchor="sub_2218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абзаце девятом подпункта 2.2.1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2" w:name="sub_225"/>
      <w:bookmarkEnd w:id="17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Приобретение и установка модульных конструкций (за исключением объектов с массовым пребыванием граждан, указанных в </w:t>
      </w:r>
      <w:hyperlink r:id="rId55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части 2 статьи 49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приобретение оборудования (не бывшего в употреблении или эксплуатации) для обеспечения функционирования существующих или создаваемых в рамках проекта объектов, перечисленных в </w:t>
      </w:r>
      <w:hyperlink w:anchor="sub_22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подпункте 2.2.1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3" w:name="sub_226"/>
      <w:bookmarkEnd w:id="17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.6. 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4" w:name="sub_227"/>
      <w:bookmarkEnd w:id="17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.7. Строительство блочно-модульных котельных и перевод многоквартирных домов на индивидуальное отопление (включая техническое присоединение к газовым сетям), строительство, реконструкция и капитальный ремонт тепловых сетей (за исключением котельных).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5" w:name="sub_228"/>
      <w:bookmarkEnd w:id="17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.8. Строительство газораспределительных сетей с распределительными газопроводами низкого давления (для газоснабжения жилых домов, общественных зданий и коммунально-бытовых предприятий) и среднего давления (для подачи газа в газопровод низкого давления).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6" w:name="sub_229"/>
      <w:bookmarkEnd w:id="17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.9. Строительство, приобретение и монтаж газо-поршневых установок, газгольдеров.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7" w:name="sub_2210"/>
      <w:bookmarkEnd w:id="17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.10. Строительство, реконструкция и капитальный ремонт электрических сетей уличного освещения, установка электрооборудования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уличного освещения (при условии обязательного использования энергосберегающих технологий).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8" w:name="sub_22110"/>
      <w:bookmarkEnd w:id="17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.11. Строительство и оборудование автономных и возобновляемых источников энергии для энергообеспечения объектов жилого и нежилого фонда (объектов социального назначения).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9" w:name="sub_22120"/>
      <w:bookmarkEnd w:id="17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 Развитие телекоммуникаций (строительство (прокладка) линий передачи данных, приобретение и монтаж оборудования, обеспечивающего в том числе возможность беспроводного подключения к информационно-телекоммуникационной сети Интернет) объектов жилого и нежилого фонда (объектов социального назначения).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0" w:name="sub_22130"/>
      <w:bookmarkEnd w:id="17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.13. Строительство объектов (зданий) для размещения в них многофункциональных государственных и муниципальных организаций, включая организации, указанные в </w:t>
      </w:r>
      <w:hyperlink w:anchor="sub_22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подпункте 2.2.1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а также иные государственные и муниципальные организации и учреждения.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1" w:name="sub_23"/>
      <w:bookmarkEnd w:id="18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Проектами может предусматриваться при необходимости реализация мероприятий, включенных в проектную документацию по объекту, но не предусмотренных </w:t>
      </w:r>
      <w:hyperlink w:anchor="sub_22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2.2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без которых реализация проекта, в том числе ввод объекта в эксплуатацию, не представляется возможной, при условии реализации таких дополнительных мероприятий без софинансирования из федерального и республиканского бюджетов, при этом в балльной системе оценки соответствующие объемы внебюджетных источников не учитываются.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2" w:name="sub_231"/>
      <w:bookmarkEnd w:id="18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Проект, реализация которого осуществляется на территории сельской агломерации, должен состоять из мероприятий, реализация которых осуществляется не менее чем в 30 процентах населенных пунктов, относящихся к сельским территориям в составе соответствующей сельской агломерации.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3" w:name="sub_24"/>
      <w:bookmarkEnd w:id="18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Дублирование предоставления субсидий, предусмотренных настоящим Порядком, с иными мероприятиями государственной поддержки в рамках реализации мероприятий </w:t>
      </w:r>
      <w:hyperlink r:id="rId56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Программы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иных государственных программ Карачаево-Черкесской Республики, не допускается.</w:t>
      </w:r>
    </w:p>
    <w:bookmarkEnd w:id="183"/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84" w:name="sub_300"/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Условия и порядок предоставления субсидий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5" w:name="sub_31"/>
      <w:bookmarkEnd w:id="18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Субсидия предоставляется муниципальным образованиям при соблюдении следующих условий: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6" w:name="sub_311"/>
      <w:bookmarkEnd w:id="18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3.1.1. Наличие в бюджете муниципального образования бюджетных ассигнований на исполнение расходн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обязательств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образования, в целях софинансирования которых предоставляется субсидия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A6840">
        <w:t xml:space="preserve"> </w:t>
      </w:r>
      <w:r w:rsidRPr="000A6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объеме,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необходимом для его исполнения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7" w:name="sub_312"/>
      <w:bookmarkEnd w:id="18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3.1.2. Наличие правового акта муниципального образования, утверждающего перечень мероприятий, </w:t>
      </w:r>
      <w:r w:rsidRPr="000A6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утверждающего перечень мероприятий, при реализации которых возникают расходные обязательства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Pr="000A68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целях софинансирования которых предоставляется субсидия, в соответствии с требованиями нормативных </w:t>
      </w:r>
      <w:r w:rsidRPr="000A68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правовых актов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8" w:name="sub_313"/>
      <w:bookmarkEnd w:id="18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3.1.3. Включение представленного муниципальным образованием проекта в перечень проектов, прошедших отбор проектов комплексного развития сельских территорий (сельских агломераций).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9" w:name="sub_314"/>
      <w:bookmarkEnd w:id="18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3.1.4. </w:t>
      </w:r>
      <w:bookmarkStart w:id="190" w:name="sub_315"/>
      <w:bookmarkEnd w:id="18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заключении соглашения администрации муниципальных образований представляют в Министерство следующие документы: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1" w:name="sub_3151"/>
      <w:bookmarkEnd w:id="19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утвержденного правового акта муниципального образования, предусматривающего перечень мероприятий, в целях реализации которых предоставляется субсидия;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2" w:name="sub_3152"/>
      <w:bookmarkEnd w:id="19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выписку из муниципального правового акта, подтверждающую наличие в бюджете муниципального образования бюджетных ассигнований на исполнение расходных обязательств муниципального образования, в целях софинансирования которых предоставляется субсидия.</w:t>
      </w:r>
    </w:p>
    <w:p w:rsidR="00A05CB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3" w:name="sub_32"/>
      <w:bookmarkEnd w:id="19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772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аключение соглашения между Министерством и органам местного самоуправления о предоставлении субсидии (далее - Соглашение) в соответствии с пунктом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72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формировании, предоставлении и распределении субсидий из федерального бюджета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772F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Правила № 999)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повышения эффективности реализации проектов предусматривается исполнение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муниципальным образованием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следующих обязательных условий реализации проектов: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4" w:name="sub_321"/>
      <w:bookmarkEnd w:id="19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Финансовое обеспечение мероприятий, предусмотренных </w:t>
      </w:r>
      <w:hyperlink w:anchor="sub_222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подпунктами 2.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1</w:t>
        </w:r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.2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223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2.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1</w:t>
        </w:r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.3 пункта 2.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1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за счет средств из внебюджетных источников в объеме не менее 50 процентов общей стоимости мероприятия.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5" w:name="sub_322"/>
      <w:bookmarkEnd w:id="19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Обеспечение организации постоянного (на период реализации мероприятия) онлайн-видеонаблюдения с трансляцией в информационно-телекоммуникационной сети Интернет по каждому объекту капитального строительства (за исключением линейных объектов капитального строительства), строительство (реконструкция) которого осуществляется в рамках проекта, и направление ссылки для подключения к трансляции в Министерство сельского хозяйства Карачаево-Черкесской Республики не позднее 30 календарных дней со дня заключения государственного или муниципального контракта на поставку товаров, выполнение работ, оказание услуг для государственных или муниципальных нужд с подрядной организацией.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6" w:name="sub_323"/>
      <w:bookmarkEnd w:id="19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Обеспечение выполнения муниципальным образованием следующих требований при реализации мероприятий проекта в отношении объектов (зданий) по установленным в </w:t>
      </w:r>
      <w:hyperlink w:anchor="sub_22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подпунктах 2.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1</w:t>
        </w:r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.1 - 2.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1</w:t>
        </w:r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.3 пункта 2.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1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астоящего Порядка направлениям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7" w:name="sub_3231"/>
      <w:bookmarkEnd w:id="19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подключение объектов социальной инфраструктуры, строительство (реконструкция) которых осуществляется в рамках проектов, к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широкополосному доступу к информационно-телекоммуникационной сети Интернет (с наличием необходимого для функционирования оборудования);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8" w:name="sub_3232"/>
      <w:bookmarkEnd w:id="19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необходимого количества работников, обладающих соответствующей профессиональной квалификацией, для обеспечения заполнения штатного расписания начиная с первого года функционирования объекта социальной инфраструктуры, строительство и укомплектование оборудованием которого осуществляется в рамках проекта;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9" w:name="sub_3233"/>
      <w:bookmarkEnd w:id="19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уличного освещения территории объекта социальной инфраструктуры с применением энергосберегающих технологий;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0" w:name="sub_3234"/>
      <w:bookmarkEnd w:id="19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автомобильной дороги общего пользования, ведущей от сети автомобильных дорог общего пользования к объекту социальной инфраструктуры.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1" w:name="sub_324"/>
      <w:bookmarkEnd w:id="20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Обеспечение внесения и актуализации сведений о состоянии сельских территорий и сельских агломераций, и показателей социально-экономического состояния сельских территорий и агломераций в информационные сервисы Министерства сельского хозяйства Российской Федерации, а также обеспечение контроля за полнотой и достоверностью представляемых сведений.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2" w:name="sub_325"/>
      <w:bookmarkEnd w:id="20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Обеспечение привлечения средств из внебюджетных источников на реализацию мероприятий проекта в объеме, предусмотренном паспортом проекта при направлении его на отбор проектов в Министерство сельского хозяйства Карачаево-Черкесской Республики.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3" w:name="sub_326"/>
      <w:bookmarkEnd w:id="20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По мероприятиям, связанным с осуществлением капитальных вложений, - обеспечение заключения государственного (муниципального) контракта на поставку товаров, выполнение работ, оказание услуг по каждому мероприятию проекта в срок, не превышающий 3 месяцев со дня заключения соглашения. В случае невозможности заключения государственного (муниципального) контракта на выполнение работ, поставку товаров, оказание услуг по мероприятию проекта в указанный срок муниципальное образование может обратиться в Министерство и инициировать внесение изменений в соглашение в части увеличения срока, до которого должен быть заключен государственный (муниципальный) контракт на выполнение работ, поставку товаров, оказание услуг по мероприятию проекта, до 6 месяцев со дня заключения соглашения.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4" w:name="sub_327"/>
      <w:bookmarkEnd w:id="20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По мероприятиям, не связанным с осуществлением капитальных вложений, - обеспечение заключения государственных контрактов на поставку товаров, выполнение работ, оказание услуг, заключаемых от имени Министерства, в случае заключения соглашения до 01 января года предоставления субсидии - не позднее 01 июля года предоставления субсидии, в случае заключения соглашения до 01 августа года предоставления субсидии - не позднее 01 октября года предоставления субсидии.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5" w:name="sub_33"/>
      <w:bookmarkEnd w:id="20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основании заявки на финансирование от муниципального образования Министерство формирует реестр муниципальных образований в разрезе мероприятий с указанием сумм, причитающихся к выплате субсидий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(далее - реестр).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6" w:name="sub_34"/>
      <w:bookmarkEnd w:id="20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Для перечисления субсидии Министерство составляет заявки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bookmarkEnd w:id="206"/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финансов Карачаево-Черкесской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7" w:name="sub_34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доведения предельных объемов финансирования на лицевой счет, открытый Министерству, как получателю средств республиканского бюджета Карачаево-Черкесской Республики, в Управлении Федерального казначейства по Карачаево-Черкесской Республике, Министерство доводит предельные объемы финансирования на лицевые счета, открытые муниципальным образованиям в Управлении Федерального казначейства по Карачаево-Черкесской Республике.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8" w:name="sub_35"/>
      <w:bookmarkEnd w:id="20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Адресное (пообъектное) распределение субсидий по объектам, включенным в проекты прошедших отбор, устанавливается соглашением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нормативно-правовым актом Карачаево-Черкесской Республики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9" w:name="sub_36"/>
      <w:bookmarkEnd w:id="20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Неиспользованный в соответствующем финансовом году остаток субсидии подлежит возврату в республиканский бюджет в установленном законодательством порядке.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0" w:name="sub_37"/>
      <w:bookmarkEnd w:id="20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Расходование субсидий осуществляется с соблюдением требований </w:t>
      </w:r>
      <w:hyperlink r:id="rId57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законодательства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осуществлении закупок для государственных и муниципальных нужд в соответствии с настоящим Порядком.</w:t>
      </w:r>
    </w:p>
    <w:bookmarkEnd w:id="210"/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11" w:name="sub_400"/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 Порядок отбора проектов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2" w:name="sub_41"/>
      <w:bookmarkEnd w:id="21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Инициаторы направляют свои инициативные предложения в муниципальные образования (городские округа).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3" w:name="sub_42"/>
      <w:bookmarkEnd w:id="21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Муниципальные образования (городские округа):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4" w:name="sub_421"/>
      <w:bookmarkEnd w:id="21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формируют паспорт проекта, который выносится на общественное обсуждение, проводимое в соответствии с законодательством Российской Федерации;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5" w:name="sub_422"/>
      <w:bookmarkEnd w:id="214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направляют в Министерство документы: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6" w:name="sub_423"/>
      <w:bookmarkEnd w:id="215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предусмотренные </w:t>
      </w:r>
      <w:hyperlink r:id="rId58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6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 исключением документа, предусмотренного </w:t>
      </w:r>
      <w:hyperlink r:id="rId59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«</w:t>
        </w:r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и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»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hyperlink r:id="rId60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Порядка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отбора проектов, утвержденного </w:t>
      </w:r>
      <w:hyperlink r:id="rId6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767;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7" w:name="sub_424"/>
      <w:bookmarkEnd w:id="21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подтверждающие завершение подготовительных работ, связанных с оформлением права собственности или аренды на срок не менее 10 лет на земельный участок, на котором запланирована реализация проекта (в случае если применимо к проекту).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8" w:name="sub_43"/>
      <w:bookmarkEnd w:id="21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Министерство на основании документов, представленных муниципальными образованиями (городскими округами), формирует 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проектную документацию с учетом требований, установленных Порядком отбора проектов для направления на конкурсный отбор в Министерство сельского хозяйства Российской Федерации, включающую в себя: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9" w:name="sub_431"/>
      <w:bookmarkEnd w:id="21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документы, предусмотренные в </w:t>
      </w:r>
      <w:hyperlink w:anchor="sub_42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4.2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0" w:name="sub_432"/>
      <w:bookmarkEnd w:id="219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гарантийные письма, подтверждающие предусмотренные в проектах объемы бюджетных ассигнований на финансирование проекта из республиканского бюджета Карачаево-Черкесской Республики на очередной финансовый год и на плановый период.</w:t>
      </w:r>
    </w:p>
    <w:bookmarkEnd w:id="220"/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21" w:name="sub_500"/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5. Результаты использования субсидии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2" w:name="sub_51"/>
      <w:bookmarkEnd w:id="22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Результатами использования субсидий на цели, предусмотренные </w:t>
      </w:r>
      <w:hyperlink w:anchor="sub_11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пунктом 1.1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являются: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3" w:name="sub_511"/>
      <w:bookmarkEnd w:id="22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реализованные проекты комплексного развития сельских территорий (агломераций), единиц;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4" w:name="sub_512"/>
      <w:bookmarkEnd w:id="223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созданные рабочие места (заполнены штатные единицы) в период реализации проектов, отобранных для субсидирования, начиная с отбора 2019 года, единиц.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5" w:name="sub_513"/>
      <w:bookmarkEnd w:id="224"/>
      <w:r w:rsidRPr="00006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эффективности использования субсидий осуществляется комиссией Министерства сельского хозяйства Российской Федерации в соответствии с </w:t>
      </w:r>
      <w:hyperlink r:id="rId62" w:history="1">
        <w:r w:rsidRPr="0000659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Методикой</w:t>
        </w:r>
      </w:hyperlink>
      <w:r w:rsidRPr="00006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оценки эффективности реализации проектов комплексного развития сельских территорий или сельских агломераций, утвержденной </w:t>
      </w:r>
      <w:hyperlink r:id="rId63" w:history="1">
        <w:r w:rsidRPr="0000659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006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сельского хозяйства Российской Федерации от 28.12.2021 № 881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06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Методики оценки эффективности реализации проектов комплексного развития сельских территорий или сельских агломераций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06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225"/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26" w:name="sub_600"/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6. Сроки и порядок предоставления отчетности об использовании субсидии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7" w:name="sub_61"/>
      <w:bookmarkEnd w:id="226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Муниципальные образования представляют в Министерство отчеты об использовании субсидии, а также отчеты о достижении результата использования субсидии по формам и в сроки, установленные соглашением.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8" w:name="sub_62"/>
      <w:bookmarkEnd w:id="227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В целях проведения оценки эффективности использования субсидии, предоставляемой из федерального бюджета, муниципальное образование предоставляет в Министерство отчетные сведения по формам, аналогичным формам, определенным Министерством сельского хозяйства Российской Федерации в соответствии с утвержденной методикой, в сроки, указанные в соглашении.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9" w:name="sub_63"/>
      <w:bookmarkEnd w:id="228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Ответственность за достоверность предоставляемых в Министерство сведений и соблюдение условий, предусмотренных настоящим Порядком, и соглашением возлагается на муниципальное образование.</w:t>
      </w:r>
    </w:p>
    <w:bookmarkEnd w:id="229"/>
    <w:p w:rsidR="00A05CB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5CB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5CBD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30" w:name="sub_700"/>
      <w:r w:rsidRPr="000752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7. Требования об осуществлении контроля за соблюдением целей, условий и порядка предоставления субсидии и ответственности за их несоблюдение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1" w:name="sub_71"/>
      <w:bookmarkEnd w:id="230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7.1. Министерство и (или) органы государственного финансового контроля в соответствии с установленными полномочиями осуществляют обязательную проверку соблюдение условий, целей и порядка предоставления субсидии муниципальным образованием.</w:t>
      </w:r>
    </w:p>
    <w:p w:rsidR="00A05CBD" w:rsidRPr="00777017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2" w:name="sub_72"/>
      <w:bookmarkEnd w:id="231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7.2. </w:t>
      </w:r>
      <w:bookmarkStart w:id="233" w:name="sub_73"/>
      <w:bookmarkEnd w:id="232"/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r:id="rId64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«</w:t>
        </w:r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б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»</w:t>
        </w:r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 пункта 10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999, и до дня представления отчета о достижении значения результата использования субсидии, указанного в </w:t>
      </w:r>
      <w:hyperlink w:anchor="sub_115" w:history="1">
        <w:r w:rsidRPr="000752C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пункте 15</w:t>
        </w:r>
      </w:hyperlink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в соответствии с соглашением в году, следующем за годом предоставления субсидии, указанные нарушения не устранены, размер средств, подлежащих возврату из бюджета муниципального образования в республиканский бюджет Карачаево-Черкесской Республики до 01 июня года, </w:t>
      </w: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следующего за годом предоставления субсидии (V возврат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а), рассчитывается по формуле:</w:t>
      </w:r>
    </w:p>
    <w:p w:rsidR="00A05CBD" w:rsidRPr="00777017" w:rsidRDefault="00A05CBD" w:rsidP="00A05CBD">
      <w:pPr>
        <w:spacing w:after="0"/>
        <w:ind w:firstLine="697"/>
        <w:jc w:val="center"/>
        <w:rPr>
          <w:rFonts w:ascii="Times New Roman" w:hAnsi="Times New Roman" w:cs="Times New Roman"/>
          <w:sz w:val="28"/>
        </w:rPr>
      </w:pPr>
      <w:r w:rsidRPr="00777017">
        <w:rPr>
          <w:rFonts w:ascii="Times New Roman" w:hAnsi="Times New Roman" w:cs="Times New Roman"/>
          <w:i/>
          <w:iCs/>
          <w:sz w:val="28"/>
        </w:rPr>
        <w:t>V</w:t>
      </w:r>
      <w:r w:rsidRPr="00777017">
        <w:rPr>
          <w:rFonts w:ascii="Times New Roman" w:hAnsi="Times New Roman" w:cs="Times New Roman"/>
          <w:sz w:val="28"/>
          <w:vertAlign w:val="subscript"/>
        </w:rPr>
        <w:t> возврата</w:t>
      </w:r>
      <w:r w:rsidRPr="00777017">
        <w:rPr>
          <w:rFonts w:ascii="Times New Roman" w:hAnsi="Times New Roman" w:cs="Times New Roman"/>
          <w:sz w:val="28"/>
        </w:rPr>
        <w:t>=(</w:t>
      </w:r>
      <w:r w:rsidRPr="00777017">
        <w:rPr>
          <w:rFonts w:ascii="Times New Roman" w:hAnsi="Times New Roman" w:cs="Times New Roman"/>
          <w:i/>
          <w:iCs/>
          <w:sz w:val="28"/>
        </w:rPr>
        <w:t>V</w:t>
      </w:r>
      <w:r w:rsidRPr="00777017">
        <w:rPr>
          <w:rFonts w:ascii="Times New Roman" w:hAnsi="Times New Roman" w:cs="Times New Roman"/>
          <w:sz w:val="28"/>
          <w:vertAlign w:val="subscript"/>
        </w:rPr>
        <w:t> субсидии</w:t>
      </w:r>
      <w:r w:rsidRPr="007770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432B560" wp14:editId="58651AEF">
            <wp:extent cx="111125" cy="2146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17">
        <w:rPr>
          <w:rFonts w:ascii="Times New Roman" w:hAnsi="Times New Roman" w:cs="Times New Roman"/>
          <w:i/>
          <w:iCs/>
          <w:sz w:val="28"/>
        </w:rPr>
        <w:t>k</w:t>
      </w:r>
      <w:r w:rsidRPr="007770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9C734CA" wp14:editId="2A410DCA">
            <wp:extent cx="111125" cy="2146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17">
        <w:rPr>
          <w:rFonts w:ascii="Times New Roman" w:hAnsi="Times New Roman" w:cs="Times New Roman"/>
          <w:i/>
          <w:iCs/>
          <w:sz w:val="28"/>
        </w:rPr>
        <w:t>m</w:t>
      </w:r>
      <w:r w:rsidRPr="00777017">
        <w:rPr>
          <w:rFonts w:ascii="Times New Roman" w:hAnsi="Times New Roman" w:cs="Times New Roman"/>
          <w:sz w:val="28"/>
        </w:rPr>
        <w:t>/</w:t>
      </w:r>
      <w:r w:rsidRPr="00777017">
        <w:rPr>
          <w:rFonts w:ascii="Times New Roman" w:hAnsi="Times New Roman" w:cs="Times New Roman"/>
          <w:i/>
          <w:iCs/>
          <w:sz w:val="28"/>
        </w:rPr>
        <w:t>n</w:t>
      </w:r>
      <w:r w:rsidRPr="00777017">
        <w:rPr>
          <w:rFonts w:ascii="Times New Roman" w:hAnsi="Times New Roman" w:cs="Times New Roman"/>
          <w:sz w:val="28"/>
        </w:rPr>
        <w:t>)</w:t>
      </w:r>
      <w:r w:rsidRPr="0077701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CBAC125" wp14:editId="43907C36">
            <wp:extent cx="111125" cy="2146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17">
        <w:rPr>
          <w:rFonts w:ascii="Times New Roman" w:hAnsi="Times New Roman" w:cs="Times New Roman"/>
          <w:sz w:val="28"/>
        </w:rPr>
        <w:t>0,1,</w:t>
      </w:r>
    </w:p>
    <w:p w:rsidR="00A05CBD" w:rsidRPr="00777017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A05CBD" w:rsidRPr="00777017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V субсидии - размер субсидии, предоставленной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бюджету муниципального образования</w:t>
      </w: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отчетном финансовом году;</w:t>
      </w:r>
    </w:p>
    <w:p w:rsidR="00A05CBD" w:rsidRPr="00777017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>m - количество результатов использования субсидии, по которым индекс, отражающий уровень недостижения i-го результата использования субсидии, имеет положительное значение;</w:t>
      </w:r>
    </w:p>
    <w:p w:rsidR="00A05CBD" w:rsidRPr="00777017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7017">
        <w:rPr>
          <w:rFonts w:ascii="Times New Roman" w:eastAsiaTheme="minorEastAsia" w:hAnsi="Times New Roman" w:cs="Times New Roman"/>
          <w:sz w:val="28"/>
          <w:szCs w:val="28"/>
          <w:lang w:eastAsia="ru-RU"/>
        </w:rPr>
        <w:t>k - коэффициент возврата субсидии.</w:t>
      </w:r>
    </w:p>
    <w:p w:rsidR="00A05CBD" w:rsidRPr="00772F1C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7.3. </w:t>
      </w:r>
      <w:bookmarkStart w:id="234" w:name="sub_11122"/>
      <w:bookmarkEnd w:id="233"/>
      <w:r w:rsidRPr="00772F1C">
        <w:rPr>
          <w:rFonts w:ascii="Times New Roman" w:hAnsi="Times New Roman" w:cs="Times New Roman"/>
          <w:sz w:val="28"/>
        </w:rPr>
        <w:t>Освобождение муниципальных образований от применения мер ответственности, предусмотренных подпунктом 7.2. пункта 7 настоящего Порядка, а также возврат средств из бюджета муниципального образования в республиканский бюджет осуществляются в соответствии с пунктом 20 Правил №999.</w:t>
      </w:r>
    </w:p>
    <w:bookmarkEnd w:id="234"/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Ф.Я. Астежева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А.А. Боташев</w:t>
      </w:r>
    </w:p>
    <w:p w:rsidR="00A05CBD" w:rsidRPr="000752C9" w:rsidRDefault="00A05CBD" w:rsidP="00A05C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B18" w:rsidRPr="006F0B18" w:rsidRDefault="006F0B18" w:rsidP="00A05CBD">
      <w:pPr>
        <w:widowControl w:val="0"/>
        <w:suppressAutoHyphens/>
        <w:autoSpaceDE w:val="0"/>
        <w:autoSpaceDN w:val="0"/>
        <w:spacing w:after="0"/>
      </w:pPr>
      <w:bookmarkStart w:id="235" w:name="_GoBack"/>
      <w:bookmarkEnd w:id="235"/>
    </w:p>
    <w:sectPr w:rsidR="006F0B18" w:rsidRPr="006F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4D1"/>
    <w:multiLevelType w:val="hybridMultilevel"/>
    <w:tmpl w:val="4F18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0BC6"/>
    <w:multiLevelType w:val="singleLevel"/>
    <w:tmpl w:val="CFD833E8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24602902"/>
    <w:multiLevelType w:val="singleLevel"/>
    <w:tmpl w:val="D49C0E14"/>
    <w:lvl w:ilvl="0">
      <w:start w:val="4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27C603EF"/>
    <w:multiLevelType w:val="singleLevel"/>
    <w:tmpl w:val="41944B16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EC90972"/>
    <w:multiLevelType w:val="singleLevel"/>
    <w:tmpl w:val="380A2F4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31B81AA2"/>
    <w:multiLevelType w:val="hybridMultilevel"/>
    <w:tmpl w:val="439AE42A"/>
    <w:lvl w:ilvl="0" w:tplc="579C600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37BA10E6"/>
    <w:multiLevelType w:val="singleLevel"/>
    <w:tmpl w:val="12F0F990"/>
    <w:lvl w:ilvl="0">
      <w:start w:val="8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39FE1046"/>
    <w:multiLevelType w:val="singleLevel"/>
    <w:tmpl w:val="F34C407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4A6079D1"/>
    <w:multiLevelType w:val="singleLevel"/>
    <w:tmpl w:val="46CC54B4"/>
    <w:lvl w:ilvl="0">
      <w:start w:val="2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4E7C2E36"/>
    <w:multiLevelType w:val="hybridMultilevel"/>
    <w:tmpl w:val="A9C8F03C"/>
    <w:lvl w:ilvl="0" w:tplc="785E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909D2"/>
    <w:multiLevelType w:val="singleLevel"/>
    <w:tmpl w:val="FFF05DAC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1">
    <w:nsid w:val="55277F3C"/>
    <w:multiLevelType w:val="multilevel"/>
    <w:tmpl w:val="E4A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23154"/>
    <w:multiLevelType w:val="hybridMultilevel"/>
    <w:tmpl w:val="D564DC78"/>
    <w:lvl w:ilvl="0" w:tplc="A9DCF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96D9E"/>
    <w:multiLevelType w:val="hybridMultilevel"/>
    <w:tmpl w:val="A6D2594E"/>
    <w:lvl w:ilvl="0" w:tplc="4C084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992088"/>
    <w:multiLevelType w:val="hybridMultilevel"/>
    <w:tmpl w:val="20D889B4"/>
    <w:lvl w:ilvl="0" w:tplc="95F09E30">
      <w:start w:val="1"/>
      <w:numFmt w:val="decimal"/>
      <w:lvlText w:val="%1."/>
      <w:lvlJc w:val="left"/>
      <w:pPr>
        <w:ind w:left="235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67D369B4"/>
    <w:multiLevelType w:val="singleLevel"/>
    <w:tmpl w:val="BE462C78"/>
    <w:lvl w:ilvl="0">
      <w:start w:val="2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>
    <w:nsid w:val="6A4B0130"/>
    <w:multiLevelType w:val="singleLevel"/>
    <w:tmpl w:val="62FE3FBE"/>
    <w:lvl w:ilvl="0">
      <w:start w:val="1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6FF83E62"/>
    <w:multiLevelType w:val="singleLevel"/>
    <w:tmpl w:val="CCFECAD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708C03A2"/>
    <w:multiLevelType w:val="singleLevel"/>
    <w:tmpl w:val="114C037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74E36D04"/>
    <w:multiLevelType w:val="singleLevel"/>
    <w:tmpl w:val="06D0A01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77710C0A"/>
    <w:multiLevelType w:val="hybridMultilevel"/>
    <w:tmpl w:val="14B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77B6D"/>
    <w:multiLevelType w:val="singleLevel"/>
    <w:tmpl w:val="C26A03C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2">
    <w:nsid w:val="7A240AEC"/>
    <w:multiLevelType w:val="singleLevel"/>
    <w:tmpl w:val="65A030B8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0"/>
  </w:num>
  <w:num w:numId="3">
    <w:abstractNumId w:val="10"/>
    <w:lvlOverride w:ilvl="0">
      <w:lvl w:ilvl="0">
        <w:start w:val="4"/>
        <w:numFmt w:val="decimal"/>
        <w:lvlText w:val="%1)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2"/>
  </w:num>
  <w:num w:numId="10">
    <w:abstractNumId w:val="6"/>
  </w:num>
  <w:num w:numId="11">
    <w:abstractNumId w:val="16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8"/>
  </w:num>
  <w:num w:numId="16">
    <w:abstractNumId w:val="17"/>
  </w:num>
  <w:num w:numId="17">
    <w:abstractNumId w:val="3"/>
  </w:num>
  <w:num w:numId="18">
    <w:abstractNumId w:val="12"/>
  </w:num>
  <w:num w:numId="19">
    <w:abstractNumId w:val="14"/>
  </w:num>
  <w:num w:numId="20">
    <w:abstractNumId w:val="9"/>
  </w:num>
  <w:num w:numId="21">
    <w:abstractNumId w:val="0"/>
  </w:num>
  <w:num w:numId="22">
    <w:abstractNumId w:val="20"/>
  </w:num>
  <w:num w:numId="23">
    <w:abstractNumId w:val="11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B6"/>
    <w:rsid w:val="0000595B"/>
    <w:rsid w:val="00016990"/>
    <w:rsid w:val="00041328"/>
    <w:rsid w:val="000413ED"/>
    <w:rsid w:val="00050ED4"/>
    <w:rsid w:val="000752C9"/>
    <w:rsid w:val="00086A48"/>
    <w:rsid w:val="000A0E6A"/>
    <w:rsid w:val="000B25E6"/>
    <w:rsid w:val="000D3577"/>
    <w:rsid w:val="000F07AA"/>
    <w:rsid w:val="000F2730"/>
    <w:rsid w:val="00102221"/>
    <w:rsid w:val="0010787D"/>
    <w:rsid w:val="00110060"/>
    <w:rsid w:val="001225E8"/>
    <w:rsid w:val="00132743"/>
    <w:rsid w:val="00134A99"/>
    <w:rsid w:val="001432E2"/>
    <w:rsid w:val="00150B65"/>
    <w:rsid w:val="001574E4"/>
    <w:rsid w:val="0016030B"/>
    <w:rsid w:val="00192280"/>
    <w:rsid w:val="001928D4"/>
    <w:rsid w:val="00196BE4"/>
    <w:rsid w:val="001E5CAC"/>
    <w:rsid w:val="00232D00"/>
    <w:rsid w:val="00291FB1"/>
    <w:rsid w:val="002B1E0D"/>
    <w:rsid w:val="002C569C"/>
    <w:rsid w:val="00314FD9"/>
    <w:rsid w:val="00320725"/>
    <w:rsid w:val="003A0919"/>
    <w:rsid w:val="003C2859"/>
    <w:rsid w:val="003D1B3F"/>
    <w:rsid w:val="003F3372"/>
    <w:rsid w:val="00417F39"/>
    <w:rsid w:val="004311EA"/>
    <w:rsid w:val="00433D92"/>
    <w:rsid w:val="00451377"/>
    <w:rsid w:val="00456BD7"/>
    <w:rsid w:val="00461755"/>
    <w:rsid w:val="00477507"/>
    <w:rsid w:val="00486A5F"/>
    <w:rsid w:val="005021B5"/>
    <w:rsid w:val="005053CE"/>
    <w:rsid w:val="00525393"/>
    <w:rsid w:val="00534FD8"/>
    <w:rsid w:val="005473E6"/>
    <w:rsid w:val="00556CCD"/>
    <w:rsid w:val="005627A1"/>
    <w:rsid w:val="005818B1"/>
    <w:rsid w:val="005A39FB"/>
    <w:rsid w:val="005A3F05"/>
    <w:rsid w:val="005B1D00"/>
    <w:rsid w:val="005B267E"/>
    <w:rsid w:val="005B67C5"/>
    <w:rsid w:val="005D5569"/>
    <w:rsid w:val="005F18DB"/>
    <w:rsid w:val="00607265"/>
    <w:rsid w:val="0061744A"/>
    <w:rsid w:val="00620812"/>
    <w:rsid w:val="00636C17"/>
    <w:rsid w:val="006437E8"/>
    <w:rsid w:val="006564D7"/>
    <w:rsid w:val="006629DD"/>
    <w:rsid w:val="006828C7"/>
    <w:rsid w:val="00685164"/>
    <w:rsid w:val="0069715F"/>
    <w:rsid w:val="006B2BBC"/>
    <w:rsid w:val="006B5587"/>
    <w:rsid w:val="006E7CA0"/>
    <w:rsid w:val="006F0B18"/>
    <w:rsid w:val="00706ACF"/>
    <w:rsid w:val="00713327"/>
    <w:rsid w:val="0073250D"/>
    <w:rsid w:val="00737D27"/>
    <w:rsid w:val="007412C3"/>
    <w:rsid w:val="007461DE"/>
    <w:rsid w:val="00747C78"/>
    <w:rsid w:val="00755665"/>
    <w:rsid w:val="00760879"/>
    <w:rsid w:val="00794F8A"/>
    <w:rsid w:val="007A3D1B"/>
    <w:rsid w:val="007F4923"/>
    <w:rsid w:val="008001AA"/>
    <w:rsid w:val="00813E36"/>
    <w:rsid w:val="008145DB"/>
    <w:rsid w:val="00822C1F"/>
    <w:rsid w:val="00841FFE"/>
    <w:rsid w:val="008828C1"/>
    <w:rsid w:val="008F09D4"/>
    <w:rsid w:val="00903860"/>
    <w:rsid w:val="009278CD"/>
    <w:rsid w:val="00930F4E"/>
    <w:rsid w:val="00935B02"/>
    <w:rsid w:val="00940D2A"/>
    <w:rsid w:val="00956984"/>
    <w:rsid w:val="00960CEB"/>
    <w:rsid w:val="00990E78"/>
    <w:rsid w:val="0099711F"/>
    <w:rsid w:val="009D6995"/>
    <w:rsid w:val="009F003C"/>
    <w:rsid w:val="00A01E02"/>
    <w:rsid w:val="00A05CBD"/>
    <w:rsid w:val="00A106E1"/>
    <w:rsid w:val="00A83D26"/>
    <w:rsid w:val="00AB51E6"/>
    <w:rsid w:val="00AC710D"/>
    <w:rsid w:val="00AF70FC"/>
    <w:rsid w:val="00B04FA6"/>
    <w:rsid w:val="00B64B86"/>
    <w:rsid w:val="00B73E22"/>
    <w:rsid w:val="00B90AA8"/>
    <w:rsid w:val="00B949B9"/>
    <w:rsid w:val="00B94E9F"/>
    <w:rsid w:val="00BA19E5"/>
    <w:rsid w:val="00BC165F"/>
    <w:rsid w:val="00BC1CFB"/>
    <w:rsid w:val="00BC53BB"/>
    <w:rsid w:val="00BC72B6"/>
    <w:rsid w:val="00C17004"/>
    <w:rsid w:val="00C45FE4"/>
    <w:rsid w:val="00CA0C34"/>
    <w:rsid w:val="00CC389D"/>
    <w:rsid w:val="00CD6C72"/>
    <w:rsid w:val="00CE73AF"/>
    <w:rsid w:val="00D24A0D"/>
    <w:rsid w:val="00D71FC6"/>
    <w:rsid w:val="00D904FB"/>
    <w:rsid w:val="00D91A39"/>
    <w:rsid w:val="00D94A36"/>
    <w:rsid w:val="00DB20F7"/>
    <w:rsid w:val="00DB22DD"/>
    <w:rsid w:val="00DC190B"/>
    <w:rsid w:val="00DD3608"/>
    <w:rsid w:val="00DE29D6"/>
    <w:rsid w:val="00E03ED9"/>
    <w:rsid w:val="00E149FE"/>
    <w:rsid w:val="00E37209"/>
    <w:rsid w:val="00E41D31"/>
    <w:rsid w:val="00E579B8"/>
    <w:rsid w:val="00E64216"/>
    <w:rsid w:val="00E725C9"/>
    <w:rsid w:val="00EA1B2E"/>
    <w:rsid w:val="00EB4E12"/>
    <w:rsid w:val="00EC2A74"/>
    <w:rsid w:val="00F143DE"/>
    <w:rsid w:val="00F5529C"/>
    <w:rsid w:val="00F800B6"/>
    <w:rsid w:val="00F93579"/>
    <w:rsid w:val="00FA3C5A"/>
    <w:rsid w:val="00FC1997"/>
    <w:rsid w:val="00FD6475"/>
    <w:rsid w:val="00FD6698"/>
    <w:rsid w:val="00FE754C"/>
    <w:rsid w:val="00FF1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First Indent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18"/>
  </w:style>
  <w:style w:type="paragraph" w:styleId="1">
    <w:name w:val="heading 1"/>
    <w:basedOn w:val="a"/>
    <w:next w:val="a"/>
    <w:link w:val="10"/>
    <w:uiPriority w:val="99"/>
    <w:qFormat/>
    <w:rsid w:val="00556C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556CC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1"/>
    <w:unhideWhenUsed/>
    <w:qFormat/>
    <w:rsid w:val="00556CC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1"/>
    <w:qFormat/>
    <w:rsid w:val="00556CC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C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2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56C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556C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556CC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56C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6CCD"/>
  </w:style>
  <w:style w:type="paragraph" w:styleId="a4">
    <w:name w:val="No Spacing"/>
    <w:uiPriority w:val="1"/>
    <w:qFormat/>
    <w:rsid w:val="00556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6CC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6CCD"/>
    <w:rPr>
      <w:rFonts w:eastAsia="Times New Roman"/>
      <w:lang w:eastAsia="ru-RU"/>
    </w:rPr>
  </w:style>
  <w:style w:type="paragraph" w:customStyle="1" w:styleId="ConsPlusCell">
    <w:name w:val="ConsPlusCell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556CC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pt0pt">
    <w:name w:val="Основной текст + 9 pt;Интервал 0 pt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FontStyle38">
    <w:name w:val="Font Style38"/>
    <w:basedOn w:val="a0"/>
    <w:uiPriority w:val="99"/>
    <w:rsid w:val="00556CCD"/>
    <w:rPr>
      <w:rFonts w:ascii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unhideWhenUsed/>
    <w:rsid w:val="00556C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556C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6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56C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тиль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556C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C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qFormat/>
    <w:rsid w:val="00556CCD"/>
    <w:rPr>
      <w:i/>
      <w:iCs/>
    </w:rPr>
  </w:style>
  <w:style w:type="character" w:customStyle="1" w:styleId="12">
    <w:name w:val="Основной текст1"/>
    <w:basedOn w:val="a0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styleId="af">
    <w:name w:val="Body Text"/>
    <w:basedOn w:val="a"/>
    <w:link w:val="af0"/>
    <w:uiPriority w:val="1"/>
    <w:unhideWhenUsed/>
    <w:qFormat/>
    <w:rsid w:val="00556CC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1"/>
    <w:rsid w:val="00556C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6CC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customStyle="1" w:styleId="13">
    <w:name w:val="Основной текст с отступом.Основной текст 1"/>
    <w:basedOn w:val="a"/>
    <w:rsid w:val="00556CCD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556C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556CCD"/>
    <w:pPr>
      <w:spacing w:before="88" w:after="88" w:line="240" w:lineRule="auto"/>
      <w:ind w:firstLine="3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character" w:styleId="af4">
    <w:name w:val="Strong"/>
    <w:basedOn w:val="a0"/>
    <w:qFormat/>
    <w:rsid w:val="00556CCD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556C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af5">
    <w:name w:val="Body Text First Indent"/>
    <w:basedOn w:val="af"/>
    <w:link w:val="af6"/>
    <w:rsid w:val="00556CCD"/>
    <w:pPr>
      <w:spacing w:after="120"/>
      <w:ind w:firstLine="210"/>
    </w:pPr>
    <w:rPr>
      <w:sz w:val="28"/>
      <w:szCs w:val="24"/>
    </w:rPr>
  </w:style>
  <w:style w:type="character" w:customStyle="1" w:styleId="af6">
    <w:name w:val="Красная строка Знак"/>
    <w:basedOn w:val="af0"/>
    <w:link w:val="af5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Вертикальный отступ"/>
    <w:basedOn w:val="a"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8">
    <w:name w:val="Знак Знак Знак Знак Знак Знак Знак"/>
    <w:basedOn w:val="a"/>
    <w:rsid w:val="00556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Основной текст_ Знак"/>
    <w:basedOn w:val="a0"/>
    <w:link w:val="afa"/>
    <w:rsid w:val="00556CCD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afa">
    <w:name w:val="Основной текст_"/>
    <w:basedOn w:val="a"/>
    <w:link w:val="af9"/>
    <w:rsid w:val="00556CCD"/>
    <w:pPr>
      <w:shd w:val="clear" w:color="auto" w:fill="FFFFFF"/>
      <w:spacing w:before="300" w:after="120" w:line="322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ConsPlusTitle">
    <w:name w:val="ConsPlusTitle"/>
    <w:rsid w:val="00556C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Normal (Web)"/>
    <w:basedOn w:val="a"/>
    <w:uiPriority w:val="99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 №1"/>
    <w:basedOn w:val="a"/>
    <w:rsid w:val="00556CC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WW-">
    <w:name w:val="WW-Обычный (веб)"/>
    <w:basedOn w:val="a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56CCD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56C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556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rsid w:val="00556CCD"/>
    <w:rPr>
      <w:rFonts w:ascii="Times New Roman" w:hAnsi="Times New Roman"/>
      <w:b/>
      <w:bCs/>
      <w:caps/>
      <w:sz w:val="28"/>
      <w:szCs w:val="28"/>
      <w:lang w:val="en-US"/>
    </w:rPr>
  </w:style>
  <w:style w:type="paragraph" w:customStyle="1" w:styleId="afc">
    <w:name w:val="Таблица"/>
    <w:basedOn w:val="a"/>
    <w:qFormat/>
    <w:rsid w:val="00556CC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fd">
    <w:name w:val="Ст. без интервала"/>
    <w:basedOn w:val="a4"/>
    <w:qFormat/>
    <w:rsid w:val="00556CCD"/>
  </w:style>
  <w:style w:type="character" w:customStyle="1" w:styleId="23">
    <w:name w:val="Основной текст 2 Знак Знак Знак"/>
    <w:basedOn w:val="a0"/>
    <w:rsid w:val="00556CCD"/>
  </w:style>
  <w:style w:type="paragraph" w:styleId="24">
    <w:name w:val="Body Text Indent 2"/>
    <w:basedOn w:val="a"/>
    <w:link w:val="211"/>
    <w:rsid w:val="00556CCD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uiPriority w:val="99"/>
    <w:semiHidden/>
    <w:rsid w:val="00556CCD"/>
  </w:style>
  <w:style w:type="character" w:customStyle="1" w:styleId="211">
    <w:name w:val="Основной текст с отступом 2 Знак1"/>
    <w:link w:val="24"/>
    <w:rsid w:val="00556CC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rsid w:val="00556CCD"/>
    <w:rPr>
      <w:rFonts w:ascii="Times New Roman CYR" w:eastAsia="Times New Roman" w:hAnsi="Times New Roman CYR"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a"/>
    <w:rsid w:val="00556CCD"/>
    <w:pPr>
      <w:spacing w:after="120" w:line="240" w:lineRule="auto"/>
      <w:ind w:firstLine="54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12">
    <w:name w:val="Заголовок 2 Знак1"/>
    <w:uiPriority w:val="99"/>
    <w:rsid w:val="00556CC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e">
    <w:name w:val="Стандарт"/>
    <w:basedOn w:val="a"/>
    <w:link w:val="aff"/>
    <w:qFormat/>
    <w:rsid w:val="00556CCD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Стандарт Знак"/>
    <w:link w:val="afe"/>
    <w:rsid w:val="00556CCD"/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Цветовое выделение"/>
    <w:uiPriority w:val="99"/>
    <w:rsid w:val="00556CCD"/>
    <w:rPr>
      <w:b/>
      <w:color w:val="000080"/>
    </w:rPr>
  </w:style>
  <w:style w:type="character" w:customStyle="1" w:styleId="aff1">
    <w:name w:val="Гипертекстовая ссылка"/>
    <w:basedOn w:val="aff0"/>
    <w:uiPriority w:val="99"/>
    <w:rsid w:val="00556CCD"/>
    <w:rPr>
      <w:rFonts w:cs="Times New Roman"/>
      <w:b/>
      <w:bCs/>
      <w:color w:val="008000"/>
    </w:rPr>
  </w:style>
  <w:style w:type="paragraph" w:customStyle="1" w:styleId="aff2">
    <w:name w:val="Нормальный (таблица)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Подзаголовок Знак"/>
    <w:link w:val="aff5"/>
    <w:rsid w:val="00556CCD"/>
    <w:rPr>
      <w:b/>
      <w:bCs/>
      <w:iCs/>
      <w:kern w:val="24"/>
      <w:sz w:val="28"/>
      <w:szCs w:val="28"/>
    </w:rPr>
  </w:style>
  <w:style w:type="paragraph" w:styleId="aff5">
    <w:name w:val="Subtitle"/>
    <w:basedOn w:val="a"/>
    <w:link w:val="aff4"/>
    <w:qFormat/>
    <w:rsid w:val="00556CCD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character" w:customStyle="1" w:styleId="17">
    <w:name w:val="Подзаголовок Знак1"/>
    <w:basedOn w:val="a0"/>
    <w:uiPriority w:val="11"/>
    <w:rsid w:val="00556C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Title"/>
    <w:basedOn w:val="a"/>
    <w:link w:val="aff7"/>
    <w:qFormat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7">
    <w:name w:val="Название Знак"/>
    <w:basedOn w:val="a0"/>
    <w:link w:val="aff6"/>
    <w:rsid w:val="00556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556CC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556CC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8">
    <w:name w:val="List"/>
    <w:basedOn w:val="af"/>
    <w:rsid w:val="00556CCD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9">
    <w:name w:val="Содержимое таблицы"/>
    <w:basedOn w:val="a"/>
    <w:rsid w:val="00556CC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26">
    <w:name w:val="Название2"/>
    <w:basedOn w:val="a"/>
    <w:rsid w:val="00556CCD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ru-RU"/>
    </w:rPr>
  </w:style>
  <w:style w:type="character" w:customStyle="1" w:styleId="Absatz-Standardschriftart">
    <w:name w:val="Absatz-Standardschriftart"/>
    <w:rsid w:val="00556CCD"/>
  </w:style>
  <w:style w:type="character" w:customStyle="1" w:styleId="WW-Absatz-Standardschriftart">
    <w:name w:val="WW-Absatz-Standardschriftart"/>
    <w:rsid w:val="00556CCD"/>
  </w:style>
  <w:style w:type="character" w:customStyle="1" w:styleId="WW-Absatz-Standardschriftart1">
    <w:name w:val="WW-Absatz-Standardschriftart1"/>
    <w:rsid w:val="00556CCD"/>
  </w:style>
  <w:style w:type="character" w:customStyle="1" w:styleId="WW-Absatz-Standardschriftart11">
    <w:name w:val="WW-Absatz-Standardschriftart11"/>
    <w:rsid w:val="00556CCD"/>
  </w:style>
  <w:style w:type="character" w:customStyle="1" w:styleId="WW-Absatz-Standardschriftart111">
    <w:name w:val="WW-Absatz-Standardschriftart111"/>
    <w:rsid w:val="00556CCD"/>
  </w:style>
  <w:style w:type="character" w:customStyle="1" w:styleId="WW-Absatz-Standardschriftart1111">
    <w:name w:val="WW-Absatz-Standardschriftart1111"/>
    <w:rsid w:val="00556CCD"/>
  </w:style>
  <w:style w:type="character" w:customStyle="1" w:styleId="affa">
    <w:name w:val="Символ нумерации"/>
    <w:rsid w:val="00556CCD"/>
  </w:style>
  <w:style w:type="paragraph" w:customStyle="1" w:styleId="18">
    <w:name w:val="Заголовок1"/>
    <w:basedOn w:val="a"/>
    <w:next w:val="af"/>
    <w:rsid w:val="00556CC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character" w:customStyle="1" w:styleId="11pt">
    <w:name w:val="Основной текст + 11 pt"/>
    <w:rsid w:val="00556C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PalatinoLinotype">
    <w:name w:val="Основной текст + Palatino Linotype"/>
    <w:aliases w:val="12,5 pt"/>
    <w:rsid w:val="00556CCD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0"/>
    <w:rsid w:val="0055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PalatinoLinotype125pt">
    <w:name w:val="Основной текст + Palatino Linotype;12;5 pt"/>
    <w:basedOn w:val="a0"/>
    <w:rsid w:val="00556CC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6">
    <w:name w:val="Font Style26"/>
    <w:basedOn w:val="a0"/>
    <w:uiPriority w:val="99"/>
    <w:rsid w:val="00556CC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6CC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56CCD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6CC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56CCD"/>
    <w:rPr>
      <w:rFonts w:ascii="Cambria" w:hAnsi="Cambria" w:cs="Cambria"/>
      <w:sz w:val="12"/>
      <w:szCs w:val="12"/>
    </w:rPr>
  </w:style>
  <w:style w:type="paragraph" w:customStyle="1" w:styleId="Style20">
    <w:name w:val="Style20"/>
    <w:basedOn w:val="a"/>
    <w:uiPriority w:val="99"/>
    <w:rsid w:val="00556CC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56CC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56CCD"/>
    <w:pPr>
      <w:widowControl w:val="0"/>
      <w:autoSpaceDE w:val="0"/>
      <w:autoSpaceDN w:val="0"/>
      <w:adjustRightInd w:val="0"/>
      <w:spacing w:after="0" w:line="173" w:lineRule="exact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556CC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basedOn w:val="a0"/>
    <w:rsid w:val="00556CCD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6">
    <w:name w:val="Style6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56CCD"/>
    <w:rPr>
      <w:rFonts w:ascii="Times New Roman" w:hAnsi="Times New Roman" w:cs="Times New Roman" w:hint="default"/>
      <w:sz w:val="26"/>
      <w:szCs w:val="26"/>
    </w:rPr>
  </w:style>
  <w:style w:type="paragraph" w:customStyle="1" w:styleId="1CStyle18">
    <w:name w:val="1CStyle18"/>
    <w:rsid w:val="00556CCD"/>
    <w:pPr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A0919"/>
  </w:style>
  <w:style w:type="table" w:customStyle="1" w:styleId="19">
    <w:name w:val="Сетка таблицы1"/>
    <w:basedOn w:val="a1"/>
    <w:next w:val="ab"/>
    <w:uiPriority w:val="59"/>
    <w:rsid w:val="003A09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basedOn w:val="a"/>
    <w:next w:val="af"/>
    <w:rsid w:val="003A091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paragraph" w:customStyle="1" w:styleId="28">
    <w:name w:val="Обычный2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320725"/>
  </w:style>
  <w:style w:type="character" w:customStyle="1" w:styleId="FontStyle158">
    <w:name w:val="Font Style158"/>
    <w:rsid w:val="00930F4E"/>
    <w:rPr>
      <w:rFonts w:ascii="Arial" w:hAnsi="Arial" w:cs="Arial"/>
      <w:b/>
      <w:bCs/>
      <w:sz w:val="22"/>
      <w:szCs w:val="22"/>
    </w:rPr>
  </w:style>
  <w:style w:type="character" w:styleId="affc">
    <w:name w:val="line number"/>
    <w:basedOn w:val="a0"/>
    <w:uiPriority w:val="99"/>
    <w:rsid w:val="00196BE4"/>
    <w:rPr>
      <w:rFonts w:ascii="Times New Roman" w:hAnsi="Times New Roman"/>
    </w:rPr>
  </w:style>
  <w:style w:type="table" w:styleId="1a">
    <w:name w:val="Table Simple 1"/>
    <w:basedOn w:val="a1"/>
    <w:uiPriority w:val="99"/>
    <w:rsid w:val="00196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29">
    <w:name w:val="Основной текст (2)"/>
    <w:rsid w:val="001922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bidi="ru-RU"/>
    </w:rPr>
  </w:style>
  <w:style w:type="paragraph" w:customStyle="1" w:styleId="affd">
    <w:name w:val="Комментарий"/>
    <w:basedOn w:val="a"/>
    <w:next w:val="a"/>
    <w:uiPriority w:val="99"/>
    <w:rsid w:val="0010222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s1">
    <w:name w:val="s_1"/>
    <w:basedOn w:val="a"/>
    <w:rsid w:val="0010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10222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02221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  <w:rsid w:val="000752C9"/>
  </w:style>
  <w:style w:type="paragraph" w:customStyle="1" w:styleId="TableParagraph">
    <w:name w:val="Table Paragraph"/>
    <w:basedOn w:val="a"/>
    <w:uiPriority w:val="1"/>
    <w:qFormat/>
    <w:rsid w:val="00075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ink">
    <w:name w:val="link"/>
    <w:basedOn w:val="a0"/>
    <w:rsid w:val="000752C9"/>
  </w:style>
  <w:style w:type="paragraph" w:customStyle="1" w:styleId="s22">
    <w:name w:val="s_22"/>
    <w:basedOn w:val="a"/>
    <w:rsid w:val="0007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075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First Indent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18"/>
  </w:style>
  <w:style w:type="paragraph" w:styleId="1">
    <w:name w:val="heading 1"/>
    <w:basedOn w:val="a"/>
    <w:next w:val="a"/>
    <w:link w:val="10"/>
    <w:uiPriority w:val="99"/>
    <w:qFormat/>
    <w:rsid w:val="00556C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556CC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1"/>
    <w:unhideWhenUsed/>
    <w:qFormat/>
    <w:rsid w:val="00556CC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1"/>
    <w:qFormat/>
    <w:rsid w:val="00556CC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C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2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56CC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556C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556CC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56C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6CCD"/>
  </w:style>
  <w:style w:type="paragraph" w:styleId="a4">
    <w:name w:val="No Spacing"/>
    <w:uiPriority w:val="1"/>
    <w:qFormat/>
    <w:rsid w:val="00556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6CCD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56C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6CCD"/>
    <w:rPr>
      <w:rFonts w:eastAsia="Times New Roman"/>
      <w:lang w:eastAsia="ru-RU"/>
    </w:rPr>
  </w:style>
  <w:style w:type="paragraph" w:customStyle="1" w:styleId="ConsPlusCell">
    <w:name w:val="ConsPlusCell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uiPriority w:val="99"/>
    <w:rsid w:val="00556CC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pt0pt">
    <w:name w:val="Основной текст + 9 pt;Интервал 0 pt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FontStyle38">
    <w:name w:val="Font Style38"/>
    <w:basedOn w:val="a0"/>
    <w:uiPriority w:val="99"/>
    <w:rsid w:val="00556CCD"/>
    <w:rPr>
      <w:rFonts w:ascii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unhideWhenUsed/>
    <w:rsid w:val="00556C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556C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6C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56C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тиль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556C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C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qFormat/>
    <w:rsid w:val="00556CCD"/>
    <w:rPr>
      <w:i/>
      <w:iCs/>
    </w:rPr>
  </w:style>
  <w:style w:type="character" w:customStyle="1" w:styleId="12">
    <w:name w:val="Основной текст1"/>
    <w:basedOn w:val="a0"/>
    <w:rsid w:val="00556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styleId="af">
    <w:name w:val="Body Text"/>
    <w:basedOn w:val="a"/>
    <w:link w:val="af0"/>
    <w:uiPriority w:val="1"/>
    <w:unhideWhenUsed/>
    <w:qFormat/>
    <w:rsid w:val="00556CC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1"/>
    <w:rsid w:val="00556CC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56CC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56CCD"/>
    <w:rPr>
      <w:rFonts w:ascii="Calibri" w:eastAsia="Times New Roman" w:hAnsi="Calibri" w:cs="Times New Roman"/>
      <w:lang w:eastAsia="ru-RU"/>
    </w:rPr>
  </w:style>
  <w:style w:type="paragraph" w:customStyle="1" w:styleId="13">
    <w:name w:val="Основной текст с отступом.Основной текст 1"/>
    <w:basedOn w:val="a"/>
    <w:rsid w:val="00556CCD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556C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556CCD"/>
    <w:pPr>
      <w:spacing w:before="88" w:after="88" w:line="240" w:lineRule="auto"/>
      <w:ind w:firstLine="300"/>
      <w:jc w:val="both"/>
    </w:pPr>
    <w:rPr>
      <w:rFonts w:ascii="Arial" w:eastAsia="Times New Roman" w:hAnsi="Arial" w:cs="Arial"/>
      <w:sz w:val="21"/>
      <w:szCs w:val="21"/>
      <w:lang w:eastAsia="ru-RU"/>
    </w:rPr>
  </w:style>
  <w:style w:type="character" w:styleId="af4">
    <w:name w:val="Strong"/>
    <w:basedOn w:val="a0"/>
    <w:qFormat/>
    <w:rsid w:val="00556CCD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556CCD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56CC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6CCD"/>
    <w:rPr>
      <w:rFonts w:ascii="Calibri" w:eastAsia="Times New Roman" w:hAnsi="Calibri" w:cs="Times New Roman"/>
      <w:sz w:val="16"/>
      <w:szCs w:val="16"/>
      <w:lang w:eastAsia="ru-RU"/>
    </w:rPr>
  </w:style>
  <w:style w:type="paragraph" w:styleId="af5">
    <w:name w:val="Body Text First Indent"/>
    <w:basedOn w:val="af"/>
    <w:link w:val="af6"/>
    <w:rsid w:val="00556CCD"/>
    <w:pPr>
      <w:spacing w:after="120"/>
      <w:ind w:firstLine="210"/>
    </w:pPr>
    <w:rPr>
      <w:sz w:val="28"/>
      <w:szCs w:val="24"/>
    </w:rPr>
  </w:style>
  <w:style w:type="character" w:customStyle="1" w:styleId="af6">
    <w:name w:val="Красная строка Знак"/>
    <w:basedOn w:val="af0"/>
    <w:link w:val="af5"/>
    <w:rsid w:val="00556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Вертикальный отступ"/>
    <w:basedOn w:val="a"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8">
    <w:name w:val="Знак Знак Знак Знак Знак Знак Знак"/>
    <w:basedOn w:val="a"/>
    <w:rsid w:val="00556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Основной текст_ Знак"/>
    <w:basedOn w:val="a0"/>
    <w:link w:val="afa"/>
    <w:rsid w:val="00556CCD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afa">
    <w:name w:val="Основной текст_"/>
    <w:basedOn w:val="a"/>
    <w:link w:val="af9"/>
    <w:rsid w:val="00556CCD"/>
    <w:pPr>
      <w:shd w:val="clear" w:color="auto" w:fill="FFFFFF"/>
      <w:spacing w:before="300" w:after="120" w:line="322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ConsPlusTitle">
    <w:name w:val="ConsPlusTitle"/>
    <w:rsid w:val="00556C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Normal (Web)"/>
    <w:basedOn w:val="a"/>
    <w:uiPriority w:val="99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 №1"/>
    <w:basedOn w:val="a"/>
    <w:rsid w:val="00556CCD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WW-">
    <w:name w:val="WW-Обычный (веб)"/>
    <w:basedOn w:val="a"/>
    <w:rsid w:val="00556CC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56CCD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56C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556C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rsid w:val="00556CCD"/>
    <w:rPr>
      <w:rFonts w:ascii="Times New Roman" w:hAnsi="Times New Roman"/>
      <w:b/>
      <w:bCs/>
      <w:caps/>
      <w:sz w:val="28"/>
      <w:szCs w:val="28"/>
      <w:lang w:val="en-US"/>
    </w:rPr>
  </w:style>
  <w:style w:type="paragraph" w:customStyle="1" w:styleId="afc">
    <w:name w:val="Таблица"/>
    <w:basedOn w:val="a"/>
    <w:qFormat/>
    <w:rsid w:val="00556CC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afd">
    <w:name w:val="Ст. без интервала"/>
    <w:basedOn w:val="a4"/>
    <w:qFormat/>
    <w:rsid w:val="00556CCD"/>
  </w:style>
  <w:style w:type="character" w:customStyle="1" w:styleId="23">
    <w:name w:val="Основной текст 2 Знак Знак Знак"/>
    <w:basedOn w:val="a0"/>
    <w:rsid w:val="00556CCD"/>
  </w:style>
  <w:style w:type="paragraph" w:styleId="24">
    <w:name w:val="Body Text Indent 2"/>
    <w:basedOn w:val="a"/>
    <w:link w:val="211"/>
    <w:rsid w:val="00556CCD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uiPriority w:val="99"/>
    <w:semiHidden/>
    <w:rsid w:val="00556CCD"/>
  </w:style>
  <w:style w:type="character" w:customStyle="1" w:styleId="211">
    <w:name w:val="Основной текст с отступом 2 Знак1"/>
    <w:link w:val="24"/>
    <w:rsid w:val="00556CC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rsid w:val="00556CCD"/>
    <w:rPr>
      <w:rFonts w:ascii="Times New Roman CYR" w:eastAsia="Times New Roman" w:hAnsi="Times New Roman CYR"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a"/>
    <w:rsid w:val="00556CCD"/>
    <w:pPr>
      <w:spacing w:after="120" w:line="240" w:lineRule="auto"/>
      <w:ind w:firstLine="54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12">
    <w:name w:val="Заголовок 2 Знак1"/>
    <w:uiPriority w:val="99"/>
    <w:rsid w:val="00556CC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e">
    <w:name w:val="Стандарт"/>
    <w:basedOn w:val="a"/>
    <w:link w:val="aff"/>
    <w:qFormat/>
    <w:rsid w:val="00556CCD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Стандарт Знак"/>
    <w:link w:val="afe"/>
    <w:rsid w:val="00556CCD"/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Цветовое выделение"/>
    <w:uiPriority w:val="99"/>
    <w:rsid w:val="00556CCD"/>
    <w:rPr>
      <w:b/>
      <w:color w:val="000080"/>
    </w:rPr>
  </w:style>
  <w:style w:type="character" w:customStyle="1" w:styleId="aff1">
    <w:name w:val="Гипертекстовая ссылка"/>
    <w:basedOn w:val="aff0"/>
    <w:uiPriority w:val="99"/>
    <w:rsid w:val="00556CCD"/>
    <w:rPr>
      <w:rFonts w:cs="Times New Roman"/>
      <w:b/>
      <w:bCs/>
      <w:color w:val="008000"/>
    </w:rPr>
  </w:style>
  <w:style w:type="paragraph" w:customStyle="1" w:styleId="aff2">
    <w:name w:val="Нормальный (таблица)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Подзаголовок Знак"/>
    <w:link w:val="aff5"/>
    <w:rsid w:val="00556CCD"/>
    <w:rPr>
      <w:b/>
      <w:bCs/>
      <w:iCs/>
      <w:kern w:val="24"/>
      <w:sz w:val="28"/>
      <w:szCs w:val="28"/>
    </w:rPr>
  </w:style>
  <w:style w:type="paragraph" w:styleId="aff5">
    <w:name w:val="Subtitle"/>
    <w:basedOn w:val="a"/>
    <w:link w:val="aff4"/>
    <w:qFormat/>
    <w:rsid w:val="00556CCD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character" w:customStyle="1" w:styleId="17">
    <w:name w:val="Подзаголовок Знак1"/>
    <w:basedOn w:val="a0"/>
    <w:uiPriority w:val="11"/>
    <w:rsid w:val="00556C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6">
    <w:name w:val="Title"/>
    <w:basedOn w:val="a"/>
    <w:link w:val="aff7"/>
    <w:qFormat/>
    <w:rsid w:val="00556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7">
    <w:name w:val="Название Знак"/>
    <w:basedOn w:val="a0"/>
    <w:link w:val="aff6"/>
    <w:rsid w:val="00556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47">
    <w:name w:val="Font Style47"/>
    <w:basedOn w:val="a0"/>
    <w:uiPriority w:val="99"/>
    <w:rsid w:val="00556CC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556CC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8">
    <w:name w:val="List"/>
    <w:basedOn w:val="af"/>
    <w:rsid w:val="00556CCD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9">
    <w:name w:val="Содержимое таблицы"/>
    <w:basedOn w:val="a"/>
    <w:rsid w:val="00556CC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26">
    <w:name w:val="Название2"/>
    <w:basedOn w:val="a"/>
    <w:rsid w:val="00556CCD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4"/>
      <w:szCs w:val="24"/>
      <w:lang w:eastAsia="ru-RU"/>
    </w:rPr>
  </w:style>
  <w:style w:type="character" w:customStyle="1" w:styleId="Absatz-Standardschriftart">
    <w:name w:val="Absatz-Standardschriftart"/>
    <w:rsid w:val="00556CCD"/>
  </w:style>
  <w:style w:type="character" w:customStyle="1" w:styleId="WW-Absatz-Standardschriftart">
    <w:name w:val="WW-Absatz-Standardschriftart"/>
    <w:rsid w:val="00556CCD"/>
  </w:style>
  <w:style w:type="character" w:customStyle="1" w:styleId="WW-Absatz-Standardschriftart1">
    <w:name w:val="WW-Absatz-Standardschriftart1"/>
    <w:rsid w:val="00556CCD"/>
  </w:style>
  <w:style w:type="character" w:customStyle="1" w:styleId="WW-Absatz-Standardschriftart11">
    <w:name w:val="WW-Absatz-Standardschriftart11"/>
    <w:rsid w:val="00556CCD"/>
  </w:style>
  <w:style w:type="character" w:customStyle="1" w:styleId="WW-Absatz-Standardschriftart111">
    <w:name w:val="WW-Absatz-Standardschriftart111"/>
    <w:rsid w:val="00556CCD"/>
  </w:style>
  <w:style w:type="character" w:customStyle="1" w:styleId="WW-Absatz-Standardschriftart1111">
    <w:name w:val="WW-Absatz-Standardschriftart1111"/>
    <w:rsid w:val="00556CCD"/>
  </w:style>
  <w:style w:type="character" w:customStyle="1" w:styleId="affa">
    <w:name w:val="Символ нумерации"/>
    <w:rsid w:val="00556CCD"/>
  </w:style>
  <w:style w:type="paragraph" w:customStyle="1" w:styleId="18">
    <w:name w:val="Заголовок1"/>
    <w:basedOn w:val="a"/>
    <w:next w:val="af"/>
    <w:rsid w:val="00556CC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character" w:customStyle="1" w:styleId="11pt">
    <w:name w:val="Основной текст + 11 pt"/>
    <w:rsid w:val="00556C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PalatinoLinotype">
    <w:name w:val="Основной текст + Palatino Linotype"/>
    <w:aliases w:val="12,5 pt"/>
    <w:rsid w:val="00556CCD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0"/>
    <w:rsid w:val="00556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PalatinoLinotype125pt">
    <w:name w:val="Основной текст + Palatino Linotype;12;5 pt"/>
    <w:basedOn w:val="a0"/>
    <w:rsid w:val="00556CC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FontStyle26">
    <w:name w:val="Font Style26"/>
    <w:basedOn w:val="a0"/>
    <w:uiPriority w:val="99"/>
    <w:rsid w:val="00556CC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6CC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56CCD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6CC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56CCD"/>
    <w:rPr>
      <w:rFonts w:ascii="Cambria" w:hAnsi="Cambria" w:cs="Cambria"/>
      <w:sz w:val="12"/>
      <w:szCs w:val="12"/>
    </w:rPr>
  </w:style>
  <w:style w:type="paragraph" w:customStyle="1" w:styleId="Style20">
    <w:name w:val="Style20"/>
    <w:basedOn w:val="a"/>
    <w:uiPriority w:val="99"/>
    <w:rsid w:val="00556CCD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56CC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56CCD"/>
    <w:pPr>
      <w:widowControl w:val="0"/>
      <w:autoSpaceDE w:val="0"/>
      <w:autoSpaceDN w:val="0"/>
      <w:adjustRightInd w:val="0"/>
      <w:spacing w:after="0" w:line="173" w:lineRule="exact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56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556CC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basedOn w:val="a0"/>
    <w:rsid w:val="00556CCD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6">
    <w:name w:val="Style6"/>
    <w:basedOn w:val="a"/>
    <w:uiPriority w:val="99"/>
    <w:rsid w:val="00556CC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56CCD"/>
    <w:rPr>
      <w:rFonts w:ascii="Times New Roman" w:hAnsi="Times New Roman" w:cs="Times New Roman" w:hint="default"/>
      <w:sz w:val="26"/>
      <w:szCs w:val="26"/>
    </w:rPr>
  </w:style>
  <w:style w:type="paragraph" w:customStyle="1" w:styleId="1CStyle18">
    <w:name w:val="1CStyle18"/>
    <w:rsid w:val="00556CCD"/>
    <w:pPr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A0919"/>
  </w:style>
  <w:style w:type="table" w:customStyle="1" w:styleId="19">
    <w:name w:val="Сетка таблицы1"/>
    <w:basedOn w:val="a1"/>
    <w:next w:val="ab"/>
    <w:uiPriority w:val="59"/>
    <w:rsid w:val="003A09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basedOn w:val="a"/>
    <w:next w:val="af"/>
    <w:rsid w:val="003A091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ru-RU"/>
    </w:rPr>
  </w:style>
  <w:style w:type="paragraph" w:customStyle="1" w:styleId="28">
    <w:name w:val="Обычный2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Обычный3"/>
    <w:rsid w:val="003A09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A0919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320725"/>
  </w:style>
  <w:style w:type="character" w:customStyle="1" w:styleId="FontStyle158">
    <w:name w:val="Font Style158"/>
    <w:rsid w:val="00930F4E"/>
    <w:rPr>
      <w:rFonts w:ascii="Arial" w:hAnsi="Arial" w:cs="Arial"/>
      <w:b/>
      <w:bCs/>
      <w:sz w:val="22"/>
      <w:szCs w:val="22"/>
    </w:rPr>
  </w:style>
  <w:style w:type="character" w:styleId="affc">
    <w:name w:val="line number"/>
    <w:basedOn w:val="a0"/>
    <w:uiPriority w:val="99"/>
    <w:rsid w:val="00196BE4"/>
    <w:rPr>
      <w:rFonts w:ascii="Times New Roman" w:hAnsi="Times New Roman"/>
    </w:rPr>
  </w:style>
  <w:style w:type="table" w:styleId="1a">
    <w:name w:val="Table Simple 1"/>
    <w:basedOn w:val="a1"/>
    <w:uiPriority w:val="99"/>
    <w:rsid w:val="00196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29">
    <w:name w:val="Основной текст (2)"/>
    <w:rsid w:val="001922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bidi="ru-RU"/>
    </w:rPr>
  </w:style>
  <w:style w:type="paragraph" w:customStyle="1" w:styleId="affd">
    <w:name w:val="Комментарий"/>
    <w:basedOn w:val="a"/>
    <w:next w:val="a"/>
    <w:uiPriority w:val="99"/>
    <w:rsid w:val="0010222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s1">
    <w:name w:val="s_1"/>
    <w:basedOn w:val="a"/>
    <w:rsid w:val="0010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10222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02221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  <w:rsid w:val="000752C9"/>
  </w:style>
  <w:style w:type="paragraph" w:customStyle="1" w:styleId="TableParagraph">
    <w:name w:val="Table Paragraph"/>
    <w:basedOn w:val="a"/>
    <w:uiPriority w:val="1"/>
    <w:qFormat/>
    <w:rsid w:val="00075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ink">
    <w:name w:val="link"/>
    <w:basedOn w:val="a0"/>
    <w:rsid w:val="000752C9"/>
  </w:style>
  <w:style w:type="paragraph" w:customStyle="1" w:styleId="s22">
    <w:name w:val="s_22"/>
    <w:basedOn w:val="a"/>
    <w:rsid w:val="0007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075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2260516/1000" TargetMode="External"/><Relationship Id="rId18" Type="http://schemas.openxmlformats.org/officeDocument/2006/relationships/hyperlink" Target="https://internet.garant.ru/document/redirect/77306329/100105" TargetMode="External"/><Relationship Id="rId26" Type="http://schemas.openxmlformats.org/officeDocument/2006/relationships/hyperlink" Target="https://internet.garant.ru/document/redirect/12130601/1000" TargetMode="External"/><Relationship Id="rId39" Type="http://schemas.openxmlformats.org/officeDocument/2006/relationships/hyperlink" Target="https://internet.garant.ru/document/redirect/70756458/110" TargetMode="External"/><Relationship Id="rId21" Type="http://schemas.openxmlformats.org/officeDocument/2006/relationships/hyperlink" Target="https://internet.garant.ru/document/redirect/12144695/0" TargetMode="External"/><Relationship Id="rId34" Type="http://schemas.openxmlformats.org/officeDocument/2006/relationships/hyperlink" Target="https://internet.garant.ru/document/redirect/72260516/1000" TargetMode="External"/><Relationship Id="rId42" Type="http://schemas.openxmlformats.org/officeDocument/2006/relationships/hyperlink" Target="https://internet.garant.ru/document/redirect/70756458/1102" TargetMode="External"/><Relationship Id="rId47" Type="http://schemas.openxmlformats.org/officeDocument/2006/relationships/hyperlink" Target="https://internet.garant.ru/document/redirect/73658156/2000" TargetMode="External"/><Relationship Id="rId50" Type="http://schemas.openxmlformats.org/officeDocument/2006/relationships/hyperlink" Target="https://internet.garant.ru/document/redirect/45415638/1113" TargetMode="External"/><Relationship Id="rId55" Type="http://schemas.openxmlformats.org/officeDocument/2006/relationships/hyperlink" Target="https://internet.garant.ru/document/redirect/12138258/4902" TargetMode="External"/><Relationship Id="rId63" Type="http://schemas.openxmlformats.org/officeDocument/2006/relationships/hyperlink" Target="https://internet.garant.ru/document/redirect/403722770/0" TargetMode="Externa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57749/0" TargetMode="External"/><Relationship Id="rId20" Type="http://schemas.openxmlformats.org/officeDocument/2006/relationships/hyperlink" Target="https://internet.garant.ru/document/redirect/70210644/0" TargetMode="External"/><Relationship Id="rId29" Type="http://schemas.openxmlformats.org/officeDocument/2006/relationships/hyperlink" Target="https://internet.garant.ru/document/redirect/12157749/1000" TargetMode="External"/><Relationship Id="rId41" Type="http://schemas.openxmlformats.org/officeDocument/2006/relationships/hyperlink" Target="https://internet.garant.ru/document/redirect/403546712/0" TargetMode="External"/><Relationship Id="rId54" Type="http://schemas.openxmlformats.org/officeDocument/2006/relationships/hyperlink" Target="https://internet.garant.ru/document/redirect/179957/401" TargetMode="External"/><Relationship Id="rId62" Type="http://schemas.openxmlformats.org/officeDocument/2006/relationships/hyperlink" Target="https://internet.garant.ru/document/redirect/403722770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57749/1000" TargetMode="External"/><Relationship Id="rId24" Type="http://schemas.openxmlformats.org/officeDocument/2006/relationships/hyperlink" Target="https://internet.garant.ru/document/redirect/12112509/0" TargetMode="External"/><Relationship Id="rId32" Type="http://schemas.openxmlformats.org/officeDocument/2006/relationships/hyperlink" Target="https://internet.garant.ru/document/redirect/72260516/1000" TargetMode="External"/><Relationship Id="rId37" Type="http://schemas.openxmlformats.org/officeDocument/2006/relationships/hyperlink" Target="https://internet.garant.ru/document/redirect/72260516/0" TargetMode="External"/><Relationship Id="rId40" Type="http://schemas.openxmlformats.org/officeDocument/2006/relationships/hyperlink" Target="https://internet.garant.ru/document/redirect/70756458/0" TargetMode="External"/><Relationship Id="rId45" Type="http://schemas.openxmlformats.org/officeDocument/2006/relationships/image" Target="media/image3.emf"/><Relationship Id="rId53" Type="http://schemas.openxmlformats.org/officeDocument/2006/relationships/hyperlink" Target="https://internet.garant.ru/document/redirect/403222910/0" TargetMode="External"/><Relationship Id="rId58" Type="http://schemas.openxmlformats.org/officeDocument/2006/relationships/hyperlink" Target="https://internet.garant.ru/document/redirect/403222910/1006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57749/1000" TargetMode="External"/><Relationship Id="rId23" Type="http://schemas.openxmlformats.org/officeDocument/2006/relationships/hyperlink" Target="https://internet.garant.ru/document/redirect/406742221/1" TargetMode="External"/><Relationship Id="rId28" Type="http://schemas.openxmlformats.org/officeDocument/2006/relationships/hyperlink" Target="https://internet.garant.ru/document/redirect/12138267/0" TargetMode="External"/><Relationship Id="rId36" Type="http://schemas.openxmlformats.org/officeDocument/2006/relationships/hyperlink" Target="https://internet.garant.ru/document/redirect/72260516/1000" TargetMode="External"/><Relationship Id="rId49" Type="http://schemas.openxmlformats.org/officeDocument/2006/relationships/hyperlink" Target="https://internet.garant.ru/document/redirect/45415638/1000" TargetMode="External"/><Relationship Id="rId57" Type="http://schemas.openxmlformats.org/officeDocument/2006/relationships/hyperlink" Target="https://internet.garant.ru/document/redirect/70353464/2" TargetMode="External"/><Relationship Id="rId61" Type="http://schemas.openxmlformats.org/officeDocument/2006/relationships/hyperlink" Target="https://internet.garant.ru/document/redirect/403222910/0" TargetMode="External"/><Relationship Id="rId10" Type="http://schemas.openxmlformats.org/officeDocument/2006/relationships/hyperlink" Target="https://internet.garant.ru/document/redirect/12138291/51" TargetMode="External"/><Relationship Id="rId19" Type="http://schemas.openxmlformats.org/officeDocument/2006/relationships/hyperlink" Target="https://internet.garant.ru/document/redirect/70210644/1000" TargetMode="External"/><Relationship Id="rId31" Type="http://schemas.openxmlformats.org/officeDocument/2006/relationships/hyperlink" Target="https://internet.garant.ru/document/redirect/12127526/1" TargetMode="External"/><Relationship Id="rId44" Type="http://schemas.openxmlformats.org/officeDocument/2006/relationships/image" Target="media/image2.emf"/><Relationship Id="rId52" Type="http://schemas.openxmlformats.org/officeDocument/2006/relationships/hyperlink" Target="https://internet.garant.ru/document/redirect/403222910/1000" TargetMode="External"/><Relationship Id="rId60" Type="http://schemas.openxmlformats.org/officeDocument/2006/relationships/hyperlink" Target="https://internet.garant.ru/document/redirect/403222910/1000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2260516/13000" TargetMode="External"/><Relationship Id="rId14" Type="http://schemas.openxmlformats.org/officeDocument/2006/relationships/hyperlink" Target="https://internet.garant.ru/document/redirect/12138291/51" TargetMode="External"/><Relationship Id="rId22" Type="http://schemas.openxmlformats.org/officeDocument/2006/relationships/hyperlink" Target="https://internet.garant.ru/document/redirect/72260516/1000" TargetMode="External"/><Relationship Id="rId27" Type="http://schemas.openxmlformats.org/officeDocument/2006/relationships/hyperlink" Target="https://internet.garant.ru/document/redirect/12125268/661" TargetMode="External"/><Relationship Id="rId30" Type="http://schemas.openxmlformats.org/officeDocument/2006/relationships/hyperlink" Target="https://internet.garant.ru/document/redirect/12157749/0" TargetMode="External"/><Relationship Id="rId35" Type="http://schemas.openxmlformats.org/officeDocument/2006/relationships/hyperlink" Target="https://internet.garant.ru/document/redirect/72260516/1000" TargetMode="External"/><Relationship Id="rId43" Type="http://schemas.openxmlformats.org/officeDocument/2006/relationships/image" Target="media/image1.emf"/><Relationship Id="rId48" Type="http://schemas.openxmlformats.org/officeDocument/2006/relationships/hyperlink" Target="https://internet.garant.ru/document/redirect/73658156/0" TargetMode="External"/><Relationship Id="rId56" Type="http://schemas.openxmlformats.org/officeDocument/2006/relationships/hyperlink" Target="https://internet.garant.ru/document/redirect/45415638/1000" TargetMode="External"/><Relationship Id="rId64" Type="http://schemas.openxmlformats.org/officeDocument/2006/relationships/hyperlink" Target="https://internet.garant.ru/document/redirect/70756458/1102" TargetMode="External"/><Relationship Id="rId8" Type="http://schemas.openxmlformats.org/officeDocument/2006/relationships/hyperlink" Target="https://internet.garant.ru/document/redirect/30921921/0" TargetMode="External"/><Relationship Id="rId51" Type="http://schemas.openxmlformats.org/officeDocument/2006/relationships/hyperlink" Target="https://internet.garant.ru/document/redirect/30921921/0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57749/0" TargetMode="External"/><Relationship Id="rId17" Type="http://schemas.openxmlformats.org/officeDocument/2006/relationships/hyperlink" Target="https://internet.garant.ru/document/redirect/72260516/1000" TargetMode="External"/><Relationship Id="rId25" Type="http://schemas.openxmlformats.org/officeDocument/2006/relationships/hyperlink" Target="https://internet.garant.ru/document/redirect/12112509/0" TargetMode="External"/><Relationship Id="rId33" Type="http://schemas.openxmlformats.org/officeDocument/2006/relationships/hyperlink" Target="https://internet.garant.ru/document/redirect/72260516/1000" TargetMode="External"/><Relationship Id="rId38" Type="http://schemas.openxmlformats.org/officeDocument/2006/relationships/hyperlink" Target="https://internet.garant.ru/document/redirect/73658156/1000" TargetMode="External"/><Relationship Id="rId46" Type="http://schemas.openxmlformats.org/officeDocument/2006/relationships/hyperlink" Target="https://internet.garant.ru/document/redirect/73658156/1000" TargetMode="External"/><Relationship Id="rId59" Type="http://schemas.openxmlformats.org/officeDocument/2006/relationships/hyperlink" Target="https://internet.garant.ru/document/redirect/403222910/1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F462-4800-4D42-8700-50ED7293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17987</Words>
  <Characters>102532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 КЧР</Company>
  <LinksUpToDate>false</LinksUpToDate>
  <CharactersWithSpaces>120279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Кубанова Е.Д.</dc:creator>
  <cp:lastModifiedBy>RePack by Diakov</cp:lastModifiedBy>
  <cp:revision>14</cp:revision>
  <cp:lastPrinted>2023-12-08T15:18:00Z</cp:lastPrinted>
  <dcterms:created xsi:type="dcterms:W3CDTF">2023-12-04T13:04:00Z</dcterms:created>
  <dcterms:modified xsi:type="dcterms:W3CDTF">2023-12-21T08:39:00Z</dcterms:modified>
</cp:coreProperties>
</file>