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B" w:rsidRPr="00946E6B" w:rsidRDefault="00946E6B" w:rsidP="00946E6B">
      <w:pPr>
        <w:jc w:val="center"/>
        <w:rPr>
          <w:b/>
          <w:sz w:val="20"/>
          <w:szCs w:val="20"/>
          <w:u w:val="single"/>
        </w:rPr>
      </w:pPr>
      <w:r w:rsidRPr="00946E6B">
        <w:rPr>
          <w:b/>
          <w:sz w:val="20"/>
          <w:szCs w:val="20"/>
          <w:u w:val="single"/>
        </w:rPr>
        <w:t xml:space="preserve">Сведения о претендентах, допущенных </w:t>
      </w:r>
      <w:proofErr w:type="gramStart"/>
      <w:r w:rsidRPr="00946E6B">
        <w:rPr>
          <w:b/>
          <w:sz w:val="20"/>
          <w:szCs w:val="20"/>
          <w:u w:val="single"/>
        </w:rPr>
        <w:t>для  участия</w:t>
      </w:r>
      <w:proofErr w:type="gramEnd"/>
      <w:r w:rsidRPr="00946E6B">
        <w:rPr>
          <w:b/>
          <w:sz w:val="20"/>
          <w:szCs w:val="20"/>
          <w:u w:val="single"/>
        </w:rPr>
        <w:t xml:space="preserve"> в конкурсе на замещение вакантных должностей в  </w:t>
      </w:r>
    </w:p>
    <w:p w:rsidR="00946E6B" w:rsidRPr="00946E6B" w:rsidRDefault="00946E6B" w:rsidP="00946E6B">
      <w:pPr>
        <w:jc w:val="center"/>
        <w:rPr>
          <w:b/>
          <w:sz w:val="20"/>
          <w:szCs w:val="20"/>
          <w:u w:val="single"/>
        </w:rPr>
      </w:pPr>
      <w:r w:rsidRPr="00946E6B">
        <w:rPr>
          <w:b/>
          <w:sz w:val="20"/>
          <w:szCs w:val="20"/>
          <w:u w:val="single"/>
        </w:rPr>
        <w:t xml:space="preserve">Министерство сельского </w:t>
      </w:r>
      <w:proofErr w:type="gramStart"/>
      <w:r w:rsidRPr="00946E6B">
        <w:rPr>
          <w:b/>
          <w:sz w:val="20"/>
          <w:szCs w:val="20"/>
          <w:u w:val="single"/>
        </w:rPr>
        <w:t>хозяйства  Карачаево</w:t>
      </w:r>
      <w:proofErr w:type="gramEnd"/>
      <w:r w:rsidRPr="00946E6B">
        <w:rPr>
          <w:b/>
          <w:sz w:val="20"/>
          <w:szCs w:val="20"/>
          <w:u w:val="single"/>
        </w:rPr>
        <w:t xml:space="preserve">-Черкесской Республики   </w:t>
      </w:r>
    </w:p>
    <w:p w:rsidR="0018554F" w:rsidRDefault="00012E79" w:rsidP="00946E6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596CF6">
        <w:rPr>
          <w:sz w:val="20"/>
          <w:szCs w:val="20"/>
        </w:rPr>
        <w:t>29.01.2024 – 19.02.2024</w:t>
      </w:r>
      <w:r>
        <w:rPr>
          <w:sz w:val="20"/>
          <w:szCs w:val="20"/>
        </w:rPr>
        <w:t xml:space="preserve">)          </w:t>
      </w:r>
    </w:p>
    <w:p w:rsidR="00012E79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8554F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425"/>
        <w:gridCol w:w="1212"/>
        <w:gridCol w:w="4316"/>
        <w:gridCol w:w="2410"/>
        <w:gridCol w:w="1843"/>
        <w:gridCol w:w="2126"/>
      </w:tblGrid>
      <w:tr w:rsidR="0018554F" w:rsidTr="00012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34" w:right="-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18554F" w:rsidRDefault="001855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квалифик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работы</w:t>
            </w:r>
          </w:p>
        </w:tc>
      </w:tr>
      <w:tr w:rsidR="0018554F" w:rsidTr="00596CF6">
        <w:trPr>
          <w:trHeight w:val="379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79" w:rsidRDefault="00012E79">
            <w:pPr>
              <w:pStyle w:val="ab"/>
              <w:widowControl w:val="0"/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8554F" w:rsidRDefault="00596CF6">
            <w:pPr>
              <w:pStyle w:val="ab"/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Ведущий советник</w:t>
            </w:r>
            <w:r w:rsidR="00012E79">
              <w:rPr>
                <w:b/>
                <w:sz w:val="20"/>
                <w:szCs w:val="20"/>
              </w:rPr>
              <w:t xml:space="preserve"> Министерства сельского хозяйства Карачаево-Черкесской Республики</w:t>
            </w:r>
          </w:p>
        </w:tc>
      </w:tr>
      <w:tr w:rsidR="0018554F" w:rsidTr="00012E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596CF6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 w:rsidRPr="00596CF6">
              <w:rPr>
                <w:sz w:val="20"/>
                <w:szCs w:val="20"/>
              </w:rPr>
              <w:t>Загаштокова</w:t>
            </w:r>
            <w:proofErr w:type="spellEnd"/>
            <w:r w:rsidRPr="00596CF6">
              <w:rPr>
                <w:sz w:val="20"/>
                <w:szCs w:val="20"/>
              </w:rPr>
              <w:t xml:space="preserve"> Милена </w:t>
            </w:r>
            <w:proofErr w:type="spellStart"/>
            <w:r w:rsidRPr="00596CF6">
              <w:rPr>
                <w:sz w:val="20"/>
                <w:szCs w:val="20"/>
              </w:rPr>
              <w:t>Муссовна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596CF6">
            <w:pPr>
              <w:widowControl w:val="0"/>
              <w:jc w:val="center"/>
              <w:rPr>
                <w:sz w:val="20"/>
                <w:szCs w:val="20"/>
              </w:rPr>
            </w:pPr>
            <w:r w:rsidRPr="00596CF6">
              <w:rPr>
                <w:sz w:val="20"/>
                <w:szCs w:val="20"/>
              </w:rPr>
              <w:t>04.06.1999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 w:rsidP="00596CF6">
            <w:pPr>
              <w:widowControl w:val="0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Высшее: 2021 г, </w:t>
            </w:r>
            <w:proofErr w:type="gramStart"/>
            <w:r>
              <w:rPr>
                <w:bCs/>
                <w:spacing w:val="-1"/>
                <w:sz w:val="20"/>
                <w:szCs w:val="20"/>
              </w:rPr>
              <w:t>Северо-Кавказская</w:t>
            </w:r>
            <w:proofErr w:type="gramEnd"/>
            <w:r>
              <w:rPr>
                <w:bCs/>
                <w:spacing w:val="-1"/>
                <w:sz w:val="20"/>
                <w:szCs w:val="20"/>
              </w:rPr>
              <w:t xml:space="preserve"> г</w:t>
            </w:r>
            <w:r w:rsidR="00596CF6">
              <w:rPr>
                <w:bCs/>
                <w:spacing w:val="-1"/>
                <w:sz w:val="20"/>
                <w:szCs w:val="20"/>
              </w:rPr>
              <w:t>осударственная а</w:t>
            </w:r>
            <w:r>
              <w:rPr>
                <w:bCs/>
                <w:spacing w:val="-1"/>
                <w:sz w:val="20"/>
                <w:szCs w:val="20"/>
              </w:rPr>
              <w:t xml:space="preserve">кадемия. Бакалавр по направлению подготовки </w:t>
            </w:r>
            <w:r w:rsidR="00596CF6" w:rsidRPr="00596CF6">
              <w:rPr>
                <w:bCs/>
                <w:spacing w:val="-1"/>
                <w:sz w:val="20"/>
                <w:szCs w:val="20"/>
              </w:rPr>
              <w:t xml:space="preserve">38.03.01 </w:t>
            </w:r>
            <w:r w:rsidR="00596CF6">
              <w:rPr>
                <w:bCs/>
                <w:spacing w:val="-1"/>
                <w:sz w:val="20"/>
                <w:szCs w:val="20"/>
              </w:rPr>
              <w:t>«</w:t>
            </w:r>
            <w:r w:rsidR="00596CF6" w:rsidRPr="00596CF6">
              <w:rPr>
                <w:bCs/>
                <w:spacing w:val="-1"/>
                <w:sz w:val="20"/>
                <w:szCs w:val="20"/>
              </w:rPr>
              <w:t>Экономика</w:t>
            </w:r>
            <w:r w:rsidR="00596CF6">
              <w:rPr>
                <w:bCs/>
                <w:spacing w:val="-1"/>
                <w:sz w:val="20"/>
                <w:szCs w:val="20"/>
              </w:rPr>
              <w:t>»</w:t>
            </w:r>
          </w:p>
          <w:p w:rsidR="00596CF6" w:rsidRDefault="00596CF6" w:rsidP="00596CF6">
            <w:pPr>
              <w:widowControl w:val="0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Повышение квалификации, 2024г., </w:t>
            </w:r>
            <w:proofErr w:type="gramStart"/>
            <w:r>
              <w:rPr>
                <w:bCs/>
                <w:spacing w:val="-1"/>
                <w:sz w:val="20"/>
                <w:szCs w:val="20"/>
              </w:rPr>
              <w:t>Северо-Кавказская</w:t>
            </w:r>
            <w:proofErr w:type="gramEnd"/>
            <w:r>
              <w:rPr>
                <w:bCs/>
                <w:spacing w:val="-1"/>
                <w:sz w:val="20"/>
                <w:szCs w:val="20"/>
              </w:rPr>
              <w:t xml:space="preserve"> государственная академия о дополнительной профессиональной программе «Управление государственными и муниципальными закупками» </w:t>
            </w:r>
          </w:p>
          <w:p w:rsidR="00012E79" w:rsidRDefault="00012E79" w:rsidP="00596C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596CF6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Временно не работает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 w:rsidP="00596CF6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государственной гражданской службы – 0 </w:t>
            </w:r>
            <w:r w:rsidR="00596CF6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r w:rsidR="00596C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мес.</w:t>
            </w:r>
          </w:p>
        </w:tc>
      </w:tr>
      <w:tr w:rsidR="00596CF6" w:rsidTr="00012E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Ажгильдиева</w:t>
            </w:r>
            <w:proofErr w:type="spellEnd"/>
            <w:r>
              <w:rPr>
                <w:sz w:val="20"/>
                <w:szCs w:val="20"/>
              </w:rPr>
              <w:t xml:space="preserve"> (Корниенко) Белла Игоревна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25.05.1996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(магистратура): 2019 г., Кубанский государственный аграрный университет, Специальность 38.04.01 </w:t>
            </w:r>
            <w:r w:rsidR="00E5708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Экономика</w:t>
            </w:r>
            <w:r w:rsidR="00E5708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596CF6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Квалификация</w:t>
            </w:r>
            <w:r w:rsidR="00596CF6">
              <w:rPr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Cs/>
                <w:spacing w:val="-1"/>
                <w:sz w:val="20"/>
                <w:szCs w:val="20"/>
              </w:rPr>
              <w:t>«</w:t>
            </w:r>
            <w:r w:rsidR="00596CF6">
              <w:rPr>
                <w:bCs/>
                <w:spacing w:val="-1"/>
                <w:sz w:val="20"/>
                <w:szCs w:val="20"/>
              </w:rPr>
              <w:t>Учет, анализ и аудит</w:t>
            </w:r>
            <w:r>
              <w:rPr>
                <w:bCs/>
                <w:spacing w:val="-1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E5708A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Консультант </w:t>
            </w:r>
            <w:proofErr w:type="gramStart"/>
            <w:r>
              <w:rPr>
                <w:color w:val="000000"/>
                <w:sz w:val="20"/>
                <w:szCs w:val="20"/>
                <w:lang w:eastAsia="zh-CN"/>
              </w:rPr>
              <w:t>отдела  финансирования</w:t>
            </w:r>
            <w:proofErr w:type="gramEnd"/>
            <w:r>
              <w:rPr>
                <w:color w:val="000000"/>
                <w:sz w:val="20"/>
                <w:szCs w:val="20"/>
                <w:lang w:eastAsia="zh-CN"/>
              </w:rPr>
              <w:t xml:space="preserve"> программ в АПК Министерства сельского хозяйства КЧР</w:t>
            </w:r>
          </w:p>
          <w:p w:rsidR="00012E79" w:rsidRDefault="00012E79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 службы –  0 л. 9 мес.</w:t>
            </w:r>
          </w:p>
        </w:tc>
      </w:tr>
      <w:tr w:rsidR="00596CF6">
        <w:trPr>
          <w:trHeight w:val="379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pStyle w:val="ab"/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Советник контрольно-ревизионного отдела Министерства сельского хозяйства Карачаево-Черкесской Республики</w:t>
            </w:r>
          </w:p>
        </w:tc>
      </w:tr>
      <w:tr w:rsidR="00596CF6" w:rsidTr="00012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Каракотов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Аубекир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Сулеменович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pacing w:val="4"/>
                <w:sz w:val="20"/>
                <w:szCs w:val="20"/>
              </w:rPr>
              <w:t>13.04.1990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E5708A">
            <w:pPr>
              <w:widowControl w:val="0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Высшее:</w:t>
            </w: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  <w:r w:rsidR="002F25D7">
              <w:rPr>
                <w:bCs/>
                <w:spacing w:val="-1"/>
                <w:sz w:val="20"/>
                <w:szCs w:val="20"/>
              </w:rPr>
              <w:t xml:space="preserve">2011 г., </w:t>
            </w:r>
            <w:r>
              <w:rPr>
                <w:bCs/>
                <w:spacing w:val="-1"/>
                <w:sz w:val="20"/>
                <w:szCs w:val="20"/>
              </w:rPr>
              <w:t xml:space="preserve">Всероссийская государственная налоговая академия Министерства финансов Российской </w:t>
            </w:r>
            <w:proofErr w:type="gramStart"/>
            <w:r>
              <w:rPr>
                <w:bCs/>
                <w:spacing w:val="-1"/>
                <w:sz w:val="20"/>
                <w:szCs w:val="20"/>
              </w:rPr>
              <w:t>Федерации</w:t>
            </w:r>
            <w:r w:rsidR="00E5708A">
              <w:rPr>
                <w:bCs/>
                <w:spacing w:val="-1"/>
                <w:sz w:val="20"/>
                <w:szCs w:val="20"/>
              </w:rPr>
              <w:t>,</w:t>
            </w:r>
            <w:r>
              <w:rPr>
                <w:bCs/>
                <w:spacing w:val="-1"/>
                <w:sz w:val="20"/>
                <w:szCs w:val="20"/>
              </w:rPr>
              <w:t xml:space="preserve">  направление</w:t>
            </w:r>
            <w:proofErr w:type="gramEnd"/>
            <w:r>
              <w:rPr>
                <w:bCs/>
                <w:spacing w:val="-1"/>
                <w:sz w:val="20"/>
                <w:szCs w:val="20"/>
              </w:rPr>
              <w:t xml:space="preserve"> «Финансы и кредит», специализация «Финансовый менеджмент», квалификация «Экономист»</w:t>
            </w:r>
          </w:p>
          <w:p w:rsidR="00012E79" w:rsidRDefault="00012E79" w:rsidP="00E5708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Консультант отдела  механизации и земледелия  Министерства сельского хозяйства КЧР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2F25D7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государственной гражданской службы –  </w:t>
            </w:r>
            <w:r w:rsidR="002F25D7">
              <w:rPr>
                <w:sz w:val="20"/>
                <w:szCs w:val="20"/>
              </w:rPr>
              <w:t>5 л.</w:t>
            </w:r>
            <w:r>
              <w:rPr>
                <w:sz w:val="20"/>
                <w:szCs w:val="20"/>
              </w:rPr>
              <w:t xml:space="preserve">6 </w:t>
            </w:r>
            <w:r w:rsidR="002F25D7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596CF6" w:rsidTr="00012E79"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2F25D7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Суховеева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</w:t>
            </w:r>
            <w:r w:rsidR="00596C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2F25D7" w:rsidP="002F25D7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.08.</w:t>
            </w:r>
            <w:r w:rsidRPr="002F25D7">
              <w:rPr>
                <w:sz w:val="20"/>
                <w:szCs w:val="20"/>
              </w:rPr>
              <w:t>1985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5D7" w:rsidRPr="002F25D7" w:rsidRDefault="002F25D7" w:rsidP="002F25D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Pr="002F25D7">
              <w:rPr>
                <w:sz w:val="20"/>
                <w:szCs w:val="20"/>
              </w:rPr>
              <w:t xml:space="preserve">:2010 г. Московский государственный </w:t>
            </w:r>
            <w:proofErr w:type="spellStart"/>
            <w:r w:rsidRPr="002F25D7">
              <w:rPr>
                <w:sz w:val="20"/>
                <w:szCs w:val="20"/>
              </w:rPr>
              <w:t>агроинженерный</w:t>
            </w:r>
            <w:proofErr w:type="spellEnd"/>
            <w:r w:rsidRPr="002F25D7">
              <w:rPr>
                <w:sz w:val="20"/>
                <w:szCs w:val="20"/>
              </w:rPr>
              <w:t xml:space="preserve"> университет имени В.П. </w:t>
            </w:r>
            <w:proofErr w:type="spellStart"/>
            <w:r w:rsidRPr="002F25D7">
              <w:rPr>
                <w:sz w:val="20"/>
                <w:szCs w:val="20"/>
              </w:rPr>
              <w:t>Горячкина</w:t>
            </w:r>
            <w:proofErr w:type="spellEnd"/>
            <w:r w:rsidR="00E5708A">
              <w:rPr>
                <w:sz w:val="20"/>
                <w:szCs w:val="20"/>
              </w:rPr>
              <w:t>,</w:t>
            </w:r>
          </w:p>
          <w:p w:rsidR="002F25D7" w:rsidRPr="002F25D7" w:rsidRDefault="002F25D7" w:rsidP="002F25D7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Специальность </w:t>
            </w:r>
            <w:r w:rsidR="00E5708A">
              <w:rPr>
                <w:sz w:val="20"/>
                <w:szCs w:val="20"/>
              </w:rPr>
              <w:t>«</w:t>
            </w:r>
            <w:r w:rsidRPr="002F25D7">
              <w:rPr>
                <w:sz w:val="20"/>
                <w:szCs w:val="20"/>
              </w:rPr>
              <w:t>Экономика и управление на предприятии (в агропромышленном комплексе)</w:t>
            </w:r>
            <w:r w:rsidR="00E5708A">
              <w:rPr>
                <w:sz w:val="20"/>
                <w:szCs w:val="20"/>
              </w:rPr>
              <w:t>»</w:t>
            </w:r>
          </w:p>
          <w:p w:rsidR="002F25D7" w:rsidRDefault="002F25D7" w:rsidP="002F25D7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Квалификация: </w:t>
            </w:r>
            <w:r w:rsidR="00E5708A">
              <w:rPr>
                <w:sz w:val="20"/>
                <w:szCs w:val="20"/>
              </w:rPr>
              <w:t>«Э</w:t>
            </w:r>
            <w:r w:rsidRPr="002F25D7">
              <w:rPr>
                <w:sz w:val="20"/>
                <w:szCs w:val="20"/>
              </w:rPr>
              <w:t>кономист-менеджер</w:t>
            </w:r>
            <w:r w:rsidR="00E5708A">
              <w:rPr>
                <w:sz w:val="20"/>
                <w:szCs w:val="20"/>
              </w:rPr>
              <w:t>»</w:t>
            </w:r>
          </w:p>
          <w:p w:rsidR="00012E79" w:rsidRPr="002F25D7" w:rsidRDefault="00012E79" w:rsidP="002F25D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2F25D7" w:rsidP="00012E79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5D7">
              <w:rPr>
                <w:color w:val="000000"/>
                <w:sz w:val="20"/>
                <w:szCs w:val="20"/>
                <w:lang w:eastAsia="zh-CN"/>
              </w:rPr>
              <w:t xml:space="preserve">Консультант 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экономического </w:t>
            </w:r>
            <w:r w:rsidRPr="002F25D7">
              <w:rPr>
                <w:color w:val="000000"/>
                <w:sz w:val="20"/>
                <w:szCs w:val="20"/>
                <w:lang w:eastAsia="zh-CN"/>
              </w:rPr>
              <w:t>отдела  Министерства сельского хозяйства КЧР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F6" w:rsidRDefault="00596CF6" w:rsidP="002F25D7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Стаж государственной гражданской службы – </w:t>
            </w:r>
            <w:r w:rsidR="002F25D7">
              <w:rPr>
                <w:sz w:val="20"/>
                <w:szCs w:val="20"/>
              </w:rPr>
              <w:t>0 л</w:t>
            </w:r>
            <w:r>
              <w:rPr>
                <w:sz w:val="20"/>
                <w:szCs w:val="20"/>
              </w:rPr>
              <w:t>. 3 мес.</w:t>
            </w:r>
          </w:p>
        </w:tc>
      </w:tr>
      <w:tr w:rsidR="002F25D7" w:rsidTr="00BB4C06"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2F25D7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Консультант  отдела животноводства и племенного дела Министерства сельского хозяйства Карачаево-Черкесской Республики</w:t>
            </w:r>
          </w:p>
        </w:tc>
      </w:tr>
      <w:tr w:rsidR="002F25D7" w:rsidTr="00012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596CF6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(</w:t>
            </w:r>
            <w:r w:rsidRPr="002F25D7">
              <w:rPr>
                <w:sz w:val="20"/>
                <w:szCs w:val="20"/>
              </w:rPr>
              <w:t>Пожидаева</w:t>
            </w:r>
            <w:r>
              <w:rPr>
                <w:sz w:val="20"/>
                <w:szCs w:val="20"/>
              </w:rPr>
              <w:t>)</w:t>
            </w:r>
            <w:r w:rsidRPr="002F25D7">
              <w:rPr>
                <w:sz w:val="20"/>
                <w:szCs w:val="20"/>
              </w:rPr>
              <w:t xml:space="preserve"> </w:t>
            </w:r>
            <w:r w:rsidR="00E5708A">
              <w:rPr>
                <w:sz w:val="20"/>
                <w:szCs w:val="20"/>
              </w:rPr>
              <w:t xml:space="preserve">Жанна </w:t>
            </w: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596CF6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26.07.1984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2F25D7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Высшее:2006 г., Московский гуманитарно-экономический институт, специальность «Юриспруденция», уголовно-правовая специализация, квалификация </w:t>
            </w:r>
            <w:r>
              <w:rPr>
                <w:sz w:val="20"/>
                <w:szCs w:val="20"/>
              </w:rPr>
              <w:t>«Ю</w:t>
            </w:r>
            <w:r w:rsidRPr="002F25D7">
              <w:rPr>
                <w:sz w:val="20"/>
                <w:szCs w:val="20"/>
              </w:rPr>
              <w:t>рист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Pr="002F25D7" w:rsidRDefault="002F25D7" w:rsidP="002F25D7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5D7">
              <w:rPr>
                <w:color w:val="000000"/>
                <w:sz w:val="20"/>
                <w:szCs w:val="20"/>
                <w:lang w:eastAsia="zh-CN"/>
              </w:rPr>
              <w:t>Специалист по персоналу</w:t>
            </w:r>
          </w:p>
          <w:p w:rsidR="002F25D7" w:rsidRPr="002F25D7" w:rsidRDefault="002F25D7" w:rsidP="002F25D7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5D7">
              <w:rPr>
                <w:color w:val="000000"/>
                <w:sz w:val="20"/>
                <w:szCs w:val="20"/>
                <w:lang w:eastAsia="zh-CN"/>
              </w:rPr>
              <w:t>РГБЛПУ «Карачаево-Черкесская Республиканская клиническая больница»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596CF6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D7" w:rsidRDefault="002F25D7" w:rsidP="002F25D7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Стаж государственной гражданской службы – 0 л. </w:t>
            </w:r>
            <w:r>
              <w:rPr>
                <w:sz w:val="20"/>
                <w:szCs w:val="20"/>
              </w:rPr>
              <w:t>5</w:t>
            </w:r>
            <w:r w:rsidRPr="002F25D7">
              <w:rPr>
                <w:sz w:val="20"/>
                <w:szCs w:val="20"/>
              </w:rPr>
              <w:t xml:space="preserve"> мес.</w:t>
            </w:r>
          </w:p>
        </w:tc>
      </w:tr>
      <w:tr w:rsidR="00E5708A" w:rsidTr="00012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Default="00E5708A" w:rsidP="00E5708A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Default="00E5708A" w:rsidP="0023583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Джанкезова</w:t>
            </w:r>
            <w:proofErr w:type="spellEnd"/>
            <w:r>
              <w:rPr>
                <w:sz w:val="20"/>
                <w:szCs w:val="20"/>
              </w:rPr>
              <w:t xml:space="preserve"> Людмила Рашидовна 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25.05.1982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Pr="00E5708A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  <w:r w:rsidRPr="00E5708A">
              <w:rPr>
                <w:sz w:val="20"/>
                <w:szCs w:val="20"/>
              </w:rPr>
              <w:t xml:space="preserve">Высшее: 2004 г, Карачаево-Черкесская государственная технологическая академия, </w:t>
            </w:r>
          </w:p>
          <w:p w:rsidR="00E5708A" w:rsidRPr="00E5708A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  <w:r w:rsidRPr="00E5708A">
              <w:rPr>
                <w:sz w:val="20"/>
                <w:szCs w:val="20"/>
              </w:rPr>
              <w:t xml:space="preserve">специальность «Финансы и кредит», </w:t>
            </w:r>
            <w:r>
              <w:rPr>
                <w:sz w:val="20"/>
                <w:szCs w:val="20"/>
              </w:rPr>
              <w:t>квалификация «Экономист»</w:t>
            </w:r>
          </w:p>
          <w:p w:rsidR="00E5708A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Pr="00E5708A" w:rsidRDefault="00E5708A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Консультант</w:t>
            </w:r>
          </w:p>
          <w:p w:rsidR="00E5708A" w:rsidRPr="00E5708A" w:rsidRDefault="00E5708A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5708A">
              <w:rPr>
                <w:color w:val="000000"/>
                <w:sz w:val="20"/>
                <w:szCs w:val="20"/>
                <w:lang w:eastAsia="zh-CN"/>
              </w:rPr>
              <w:t xml:space="preserve">отдела бухгалтерского учета и отчетности </w:t>
            </w:r>
          </w:p>
          <w:p w:rsidR="00E5708A" w:rsidRPr="002F25D7" w:rsidRDefault="00E5708A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5708A">
              <w:rPr>
                <w:color w:val="000000"/>
                <w:sz w:val="20"/>
                <w:szCs w:val="20"/>
                <w:lang w:eastAsia="zh-CN"/>
              </w:rPr>
              <w:t>Министерства сельского хозяйства КЧР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Default="00E5708A" w:rsidP="00E5708A">
            <w:pPr>
              <w:widowControl w:val="0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A" w:rsidRDefault="00E5708A" w:rsidP="00E5708A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2F25D7">
              <w:rPr>
                <w:sz w:val="20"/>
                <w:szCs w:val="20"/>
              </w:rPr>
              <w:t xml:space="preserve">Стаж государственной гражданской службы – </w:t>
            </w:r>
            <w:r>
              <w:rPr>
                <w:sz w:val="20"/>
                <w:szCs w:val="20"/>
              </w:rPr>
              <w:t>4 г</w:t>
            </w:r>
            <w:r w:rsidRPr="002F25D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Pr="002F25D7">
              <w:rPr>
                <w:sz w:val="20"/>
                <w:szCs w:val="20"/>
              </w:rPr>
              <w:t xml:space="preserve"> мес.</w:t>
            </w:r>
          </w:p>
        </w:tc>
      </w:tr>
    </w:tbl>
    <w:p w:rsidR="0018554F" w:rsidRDefault="00012E79">
      <w:pPr>
        <w:pStyle w:val="a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</w:t>
      </w: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p w:rsidR="00946E6B" w:rsidRDefault="00012E79" w:rsidP="00946E6B">
      <w:pPr>
        <w:pStyle w:val="ab"/>
        <w:shd w:val="clear" w:color="auto" w:fill="FFFFFF"/>
        <w:tabs>
          <w:tab w:val="left" w:pos="851"/>
        </w:tabs>
        <w:ind w:left="1215" w:right="-68"/>
        <w:jc w:val="center"/>
      </w:pPr>
      <w:r>
        <w:rPr>
          <w:b/>
          <w:sz w:val="22"/>
          <w:szCs w:val="22"/>
        </w:rPr>
        <w:t xml:space="preserve"> </w:t>
      </w:r>
      <w:r w:rsidR="00946E6B">
        <w:rPr>
          <w:b/>
          <w:bCs/>
          <w:color w:val="000000"/>
        </w:rPr>
        <w:t xml:space="preserve">Конкурс </w:t>
      </w:r>
      <w:proofErr w:type="gramStart"/>
      <w:r w:rsidR="00946E6B">
        <w:rPr>
          <w:b/>
          <w:bCs/>
          <w:color w:val="000000"/>
        </w:rPr>
        <w:t>состоится  15.03.2024</w:t>
      </w:r>
      <w:proofErr w:type="gramEnd"/>
      <w:r w:rsidR="00946E6B">
        <w:rPr>
          <w:b/>
          <w:bCs/>
          <w:color w:val="000000"/>
        </w:rPr>
        <w:t xml:space="preserve"> года в 15-00 часов по адресу: КЧР  г. Черкесск, ул. Кавказская, 19, Министерство сельского хозяйства Карачаево-Черкесской республики, </w:t>
      </w:r>
    </w:p>
    <w:p w:rsidR="00946E6B" w:rsidRDefault="00946E6B" w:rsidP="00946E6B">
      <w:pPr>
        <w:pStyle w:val="ab"/>
        <w:shd w:val="clear" w:color="auto" w:fill="FFFFFF"/>
        <w:tabs>
          <w:tab w:val="left" w:pos="851"/>
        </w:tabs>
        <w:ind w:left="1215" w:right="-68"/>
        <w:jc w:val="center"/>
        <w:rPr>
          <w:b/>
          <w:sz w:val="22"/>
          <w:szCs w:val="22"/>
        </w:rPr>
      </w:pPr>
      <w:r>
        <w:rPr>
          <w:b/>
          <w:bCs/>
          <w:color w:val="000000"/>
        </w:rPr>
        <w:t>2 этаж, Зал заседаний.</w:t>
      </w: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sectPr w:rsidR="0018554F">
      <w:pgSz w:w="16838" w:h="11906" w:orient="landscape"/>
      <w:pgMar w:top="850" w:right="1134" w:bottom="850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4F"/>
    <w:rsid w:val="00012E79"/>
    <w:rsid w:val="0018554F"/>
    <w:rsid w:val="00235835"/>
    <w:rsid w:val="002F25D7"/>
    <w:rsid w:val="00596CF6"/>
    <w:rsid w:val="00946E6B"/>
    <w:rsid w:val="00E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F55E3-EC8F-48AC-889C-8B183E31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ind w:right="-1"/>
    </w:pPr>
    <w:rPr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qFormat/>
    <w:pPr>
      <w:widowControl w:val="0"/>
      <w:overflowPunct w:val="0"/>
      <w:ind w:right="19772"/>
    </w:pPr>
    <w:rPr>
      <w:rFonts w:ascii="Arial" w:hAnsi="Arial" w:cs="Arial"/>
    </w:rPr>
  </w:style>
  <w:style w:type="paragraph" w:customStyle="1" w:styleId="ConsDocList">
    <w:name w:val="ConsDocLis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qFormat/>
    <w:rPr>
      <w:sz w:val="22"/>
      <w:szCs w:val="20"/>
    </w:rPr>
  </w:style>
  <w:style w:type="paragraph" w:styleId="a9">
    <w:name w:val="Plain Text"/>
    <w:basedOn w:val="a"/>
    <w:qFormat/>
    <w:rPr>
      <w:rFonts w:ascii="Courier New" w:hAnsi="Courier New"/>
      <w:sz w:val="20"/>
      <w:szCs w:val="20"/>
    </w:rPr>
  </w:style>
  <w:style w:type="paragraph" w:styleId="aa">
    <w:name w:val="Balloon Text"/>
    <w:basedOn w:val="a"/>
    <w:qFormat/>
    <w:rPr>
      <w:rFonts w:ascii="Tahoma" w:hAnsi="Tahoma"/>
      <w:sz w:val="16"/>
      <w:szCs w:val="16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Liberation Serif;Times New Roma" w:eastAsia="NSimSun" w:hAnsi="Liberation Serif;Times New Roma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ХАБАРОВСКОГО КРАЯ</vt:lpstr>
    </vt:vector>
  </TitlesOfParts>
  <Company>diakov.net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ХАБАРОВСКОГО КРАЯ</dc:title>
  <dc:subject/>
  <dc:creator>ConsultantPlus</dc:creator>
  <dc:description/>
  <cp:lastModifiedBy>SPCU</cp:lastModifiedBy>
  <cp:revision>2</cp:revision>
  <cp:lastPrinted>2024-02-20T14:00:00Z</cp:lastPrinted>
  <dcterms:created xsi:type="dcterms:W3CDTF">2024-02-27T14:15:00Z</dcterms:created>
  <dcterms:modified xsi:type="dcterms:W3CDTF">2024-02-27T14:15:00Z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